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247D6" w14:textId="77777777" w:rsidR="00AF2937" w:rsidRDefault="00AF2937" w:rsidP="0016068C">
      <w:pPr>
        <w:ind w:right="-514"/>
        <w:jc w:val="center"/>
      </w:pPr>
    </w:p>
    <w:p w14:paraId="015ABBE8" w14:textId="77777777" w:rsidR="00AF2937" w:rsidRDefault="002E78B7" w:rsidP="00AF2937">
      <w:r>
        <w:rPr>
          <w:noProof/>
          <w:sz w:val="20"/>
          <w:lang w:val="en-US" w:eastAsia="en-US"/>
        </w:rPr>
        <w:object w:dxaOrig="1440" w:dyaOrig="1440" w14:anchorId="08586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76.8pt;margin-top:13.2pt;width:57.3pt;height:84.9pt;z-index:251657728;mso-wrap-edited:f" wrapcoords="7329 260 5786 4424 1543 12752 0 20039 771 21080 3857 21340 17357 21340 21214 20559 21600 20299 20057 12752 17357 8588 14271 260 7329 260">
            <v:imagedata r:id="rId8" o:title=""/>
            <w10:wrap type="tight"/>
          </v:shape>
          <o:OLEObject Type="Embed" ProgID="Word.Picture.8" ShapeID="_x0000_s1027" DrawAspect="Content" ObjectID="_1648144349" r:id="rId9"/>
        </w:object>
      </w:r>
    </w:p>
    <w:p w14:paraId="10E75A9F" w14:textId="77777777" w:rsidR="00AF2937" w:rsidRDefault="002E78B7" w:rsidP="00AF2937">
      <w:pPr>
        <w:pStyle w:val="Heading2"/>
        <w:jc w:val="center"/>
        <w:rPr>
          <w:rFonts w:ascii="Times New Roman" w:hAnsi="Times New Roman"/>
          <w:b/>
          <w:bCs w:val="0"/>
          <w:color w:val="000080"/>
          <w:sz w:val="32"/>
        </w:rPr>
      </w:pPr>
      <w:r>
        <w:rPr>
          <w:b/>
          <w:i w:val="0"/>
          <w:noProof/>
          <w:lang w:val="en-US" w:eastAsia="en-US"/>
        </w:rPr>
        <w:object w:dxaOrig="1440" w:dyaOrig="1440" w14:anchorId="4196903D">
          <v:shape id="_x0000_s1026" type="#_x0000_t75" style="position:absolute;left:0;text-align:left;margin-left:-11.75pt;margin-top:8.6pt;width:57.3pt;height:84.9pt;z-index:251656704;mso-wrap-edited:f" wrapcoords="7329 260 5786 4424 1543 12752 0 20039 771 21080 3857 21340 17357 21340 21214 20559 21600 20299 20057 12752 17357 8588 14271 260 7329 260">
            <v:imagedata r:id="rId10" o:title=""/>
            <w10:wrap type="tight"/>
          </v:shape>
          <o:OLEObject Type="Embed" ProgID="Word.Picture.8" ShapeID="_x0000_s1026" DrawAspect="Content" ObjectID="_1648144350" r:id="rId11"/>
        </w:object>
      </w:r>
      <w:r w:rsidR="00B81099">
        <w:rPr>
          <w:rFonts w:ascii="Times New Roman" w:hAnsi="Times New Roman"/>
          <w:b/>
          <w:bCs w:val="0"/>
          <w:color w:val="000080"/>
          <w:sz w:val="32"/>
        </w:rPr>
        <w:t>ROYAL CALEDONIAN CURLING CLUB</w:t>
      </w:r>
    </w:p>
    <w:p w14:paraId="168C471A" w14:textId="77777777" w:rsidR="00AF2937" w:rsidRDefault="00AF2937" w:rsidP="00AF2937">
      <w:pPr>
        <w:ind w:right="-514"/>
        <w:jc w:val="center"/>
        <w:rPr>
          <w:b/>
          <w:i/>
          <w:color w:val="000080"/>
          <w:sz w:val="32"/>
        </w:rPr>
      </w:pPr>
    </w:p>
    <w:p w14:paraId="1E907E69" w14:textId="77777777" w:rsidR="00AF2937" w:rsidRDefault="00AF2937" w:rsidP="00AF2937">
      <w:pPr>
        <w:pStyle w:val="Heading1"/>
        <w:rPr>
          <w:color w:val="000080"/>
          <w:sz w:val="48"/>
        </w:rPr>
      </w:pPr>
      <w:smartTag w:uri="urn:schemas-microsoft-com:office:smarttags" w:element="place">
        <w:smartTag w:uri="urn:schemas-microsoft-com:office:smarttags" w:element="PlaceName">
          <w:r>
            <w:rPr>
              <w:color w:val="000080"/>
              <w:sz w:val="48"/>
            </w:rPr>
            <w:t>MORAY</w:t>
          </w:r>
        </w:smartTag>
        <w:r>
          <w:rPr>
            <w:color w:val="000080"/>
            <w:sz w:val="48"/>
          </w:rPr>
          <w:t xml:space="preserve"> </w:t>
        </w:r>
        <w:smartTag w:uri="urn:schemas-microsoft-com:office:smarttags" w:element="PlaceType">
          <w:r>
            <w:rPr>
              <w:color w:val="000080"/>
              <w:sz w:val="48"/>
            </w:rPr>
            <w:t>PROVINCE</w:t>
          </w:r>
        </w:smartTag>
      </w:smartTag>
    </w:p>
    <w:p w14:paraId="284E48B1" w14:textId="77777777" w:rsidR="00AF2937" w:rsidRDefault="00043B12" w:rsidP="00AF2937">
      <w:pPr>
        <w:pStyle w:val="Header"/>
        <w:tabs>
          <w:tab w:val="clear" w:pos="4153"/>
          <w:tab w:val="clear" w:pos="8306"/>
        </w:tabs>
        <w:jc w:val="center"/>
        <w:rPr>
          <w:b/>
        </w:rPr>
      </w:pPr>
      <w:r>
        <w:rPr>
          <w:noProof/>
        </w:rPr>
        <mc:AlternateContent>
          <mc:Choice Requires="wps">
            <w:drawing>
              <wp:anchor distT="0" distB="0" distL="114300" distR="114300" simplePos="0" relativeHeight="251658752" behindDoc="0" locked="0" layoutInCell="1" allowOverlap="1" wp14:anchorId="48284768" wp14:editId="4C48330D">
                <wp:simplePos x="0" y="0"/>
                <wp:positionH relativeFrom="column">
                  <wp:posOffset>4114800</wp:posOffset>
                </wp:positionH>
                <wp:positionV relativeFrom="paragraph">
                  <wp:posOffset>55880</wp:posOffset>
                </wp:positionV>
                <wp:extent cx="122555" cy="1136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956F6" w14:textId="77777777" w:rsidR="00807956" w:rsidRDefault="00807956" w:rsidP="00AF29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84768" id="_x0000_t202" coordsize="21600,21600" o:spt="202" path="m,l,21600r21600,l21600,xe">
                <v:stroke joinstyle="miter"/>
                <v:path gradientshapeok="t" o:connecttype="rect"/>
              </v:shapetype>
              <v:shape id="Text Box 1" o:spid="_x0000_s1026" type="#_x0000_t202" style="position:absolute;left:0;text-align:left;margin-left:324pt;margin-top:4.4pt;width:9.65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1ptgIAAL8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OI0F7KNED2xt0K/cotNkZB52B0f0AZmYPx9bSMtXDnay+aiTksqViw26UkmPLaA3RuZf+2dMJ&#10;R1uQ9fhB1uCGbo10QPtG9RYQkoEAHar0eKqMDaWyLqMojmOMKrgKw8skiW1sPs2OjwelzTsme2QX&#10;OVZQeAdOd3faTKZHE+tLyJJ3nSt+J54dAOZ0Aq7hqb2zQbha/kiDdDVfzYlHomTlkaAovJtySbyk&#10;DGdxcVksl0X40/oNSdbyumbCujnqKiR/VreDwidFnJSlZcdrC2dD0mqzXnYK7SjounTfISFnZv7z&#10;MFy+gMsLSmFEgtso9cpkPvNISWIvnQVzLwjT2zQJSEqK8jmlOy7Yv1NCY47TOIonLf2WW+C+19xo&#10;1nMDk6PjfY7nJyOaWQWuRO1KayjvpvVZKmz4T6mAch8L7fRqJTqJ1ezXe9cY0bEN1rJ+BAErCQID&#10;lcLUg0Ur1XeMRpggOdbftlQxjLr3ApogDQmxI8dtSDyLYKPOb9bnN1RUAJVjg9G0XJppTG0HxTct&#10;eJraTsgbaJyGO1HbDpuiAkZ2A1PCcTtMNDuGzvfO6mnuLn4BAAD//wMAUEsDBBQABgAIAAAAIQBC&#10;jojd3QAAAAgBAAAPAAAAZHJzL2Rvd25yZXYueG1sTI/LTsMwEEX3SPyDNUjsqE0paQiZVAjEFkR5&#10;SOzceJpExOModpvw9wwrWI7u6N5zys3se3WkMXaBES4XBhRxHVzHDcLb6+NFDiomy872gQnhmyJs&#10;qtOT0hYuTPxCx21qlJRwLCxCm9JQaB3rlryNizAQS7YPo7dJzrHRbrSTlPteL43JtLcdy0JrB7pv&#10;qf7aHjzC+9P+82NlnpsHfz1MYTaa/Y1GPD+b725BJZrT3zP84gs6VMK0Cwd2UfUI2SoXl4SQi4Hk&#10;Wba+ArVDWGZr0FWp/wtUPwAAAP//AwBQSwECLQAUAAYACAAAACEAtoM4kv4AAADhAQAAEwAAAAAA&#10;AAAAAAAAAAAAAAAAW0NvbnRlbnRfVHlwZXNdLnhtbFBLAQItABQABgAIAAAAIQA4/SH/1gAAAJQB&#10;AAALAAAAAAAAAAAAAAAAAC8BAABfcmVscy8ucmVsc1BLAQItABQABgAIAAAAIQCQsd1ptgIAAL8F&#10;AAAOAAAAAAAAAAAAAAAAAC4CAABkcnMvZTJvRG9jLnhtbFBLAQItABQABgAIAAAAIQBCjojd3QAA&#10;AAgBAAAPAAAAAAAAAAAAAAAAABAFAABkcnMvZG93bnJldi54bWxQSwUGAAAAAAQABADzAAAAGgYA&#10;AAAA&#10;" filled="f" stroked="f">
                <v:textbox>
                  <w:txbxContent>
                    <w:p w14:paraId="265956F6" w14:textId="77777777" w:rsidR="00807956" w:rsidRDefault="00807956" w:rsidP="00AF2937"/>
                  </w:txbxContent>
                </v:textbox>
              </v:shape>
            </w:pict>
          </mc:Fallback>
        </mc:AlternateContent>
      </w:r>
    </w:p>
    <w:p w14:paraId="5E477585" w14:textId="77777777" w:rsidR="00AF2937" w:rsidRDefault="00AF2937" w:rsidP="00AF2937">
      <w:pPr>
        <w:pStyle w:val="Header"/>
        <w:tabs>
          <w:tab w:val="clear" w:pos="4153"/>
          <w:tab w:val="clear" w:pos="8306"/>
        </w:tabs>
        <w:jc w:val="center"/>
        <w:rPr>
          <w:b/>
          <w:i/>
          <w:color w:val="0000FF"/>
        </w:rPr>
      </w:pPr>
    </w:p>
    <w:p w14:paraId="76744EE2" w14:textId="77777777" w:rsidR="00AF2937" w:rsidRPr="000F444B" w:rsidRDefault="00AF2937" w:rsidP="00AF2937">
      <w:pPr>
        <w:pStyle w:val="Header"/>
        <w:tabs>
          <w:tab w:val="clear" w:pos="4153"/>
          <w:tab w:val="clear" w:pos="8306"/>
        </w:tabs>
        <w:rPr>
          <w:b/>
          <w:color w:val="0000FF"/>
        </w:rPr>
      </w:pPr>
    </w:p>
    <w:p w14:paraId="67033B45" w14:textId="77777777" w:rsidR="00427D28" w:rsidRDefault="0016068C" w:rsidP="00427D28">
      <w:pPr>
        <w:pStyle w:val="Header"/>
        <w:tabs>
          <w:tab w:val="left" w:pos="720"/>
        </w:tabs>
        <w:jc w:val="center"/>
        <w:rPr>
          <w:rFonts w:cs="Arial"/>
          <w:b/>
          <w:szCs w:val="28"/>
        </w:rPr>
      </w:pPr>
      <w:r>
        <w:rPr>
          <w:rFonts w:cs="Arial"/>
          <w:b/>
          <w:szCs w:val="28"/>
        </w:rPr>
        <w:t>MINUTES OF THE COMMITTEE MEETING</w:t>
      </w:r>
    </w:p>
    <w:p w14:paraId="0205B9FC" w14:textId="35D8D149" w:rsidR="0016068C" w:rsidRDefault="0016068C" w:rsidP="00427D28">
      <w:pPr>
        <w:pStyle w:val="Header"/>
        <w:tabs>
          <w:tab w:val="left" w:pos="720"/>
        </w:tabs>
        <w:jc w:val="center"/>
        <w:rPr>
          <w:rFonts w:cs="Arial"/>
          <w:b/>
          <w:szCs w:val="28"/>
        </w:rPr>
      </w:pPr>
      <w:r>
        <w:rPr>
          <w:rFonts w:cs="Arial"/>
          <w:b/>
          <w:szCs w:val="28"/>
        </w:rPr>
        <w:t xml:space="preserve">Held </w:t>
      </w:r>
      <w:r w:rsidR="009861CC">
        <w:rPr>
          <w:rFonts w:cs="Arial"/>
          <w:b/>
          <w:szCs w:val="28"/>
        </w:rPr>
        <w:t xml:space="preserve">in the </w:t>
      </w:r>
      <w:r w:rsidR="00807956">
        <w:rPr>
          <w:rFonts w:cs="Arial"/>
          <w:b/>
          <w:szCs w:val="28"/>
        </w:rPr>
        <w:t>Knockomie</w:t>
      </w:r>
      <w:r w:rsidR="00F31FB6">
        <w:rPr>
          <w:rFonts w:cs="Arial"/>
          <w:b/>
          <w:szCs w:val="28"/>
        </w:rPr>
        <w:t xml:space="preserve"> Hotel</w:t>
      </w:r>
      <w:r>
        <w:rPr>
          <w:rFonts w:cs="Arial"/>
          <w:b/>
          <w:szCs w:val="28"/>
        </w:rPr>
        <w:t>, Forres</w:t>
      </w:r>
    </w:p>
    <w:p w14:paraId="30BCABF3" w14:textId="7E3BE5C9" w:rsidR="0016068C" w:rsidRDefault="0016068C" w:rsidP="00427D28">
      <w:pPr>
        <w:pStyle w:val="Header"/>
        <w:tabs>
          <w:tab w:val="left" w:pos="720"/>
        </w:tabs>
        <w:jc w:val="center"/>
        <w:rPr>
          <w:rFonts w:cs="Arial"/>
          <w:b/>
          <w:szCs w:val="28"/>
        </w:rPr>
      </w:pPr>
      <w:r>
        <w:rPr>
          <w:rFonts w:cs="Arial"/>
          <w:b/>
          <w:szCs w:val="28"/>
        </w:rPr>
        <w:t>On Sunda</w:t>
      </w:r>
      <w:r w:rsidR="00F31FB6">
        <w:rPr>
          <w:rFonts w:cs="Arial"/>
          <w:b/>
          <w:szCs w:val="28"/>
        </w:rPr>
        <w:t>y</w:t>
      </w:r>
      <w:r>
        <w:rPr>
          <w:rFonts w:cs="Arial"/>
          <w:b/>
          <w:szCs w:val="28"/>
        </w:rPr>
        <w:t xml:space="preserve"> 16</w:t>
      </w:r>
      <w:r w:rsidRPr="0016068C">
        <w:rPr>
          <w:rFonts w:cs="Arial"/>
          <w:b/>
          <w:szCs w:val="28"/>
          <w:vertAlign w:val="superscript"/>
        </w:rPr>
        <w:t>TH</w:t>
      </w:r>
      <w:r>
        <w:rPr>
          <w:rFonts w:cs="Arial"/>
          <w:b/>
          <w:szCs w:val="28"/>
        </w:rPr>
        <w:t xml:space="preserve"> of February 2020</w:t>
      </w:r>
    </w:p>
    <w:p w14:paraId="511D53FC" w14:textId="77777777" w:rsidR="0016068C" w:rsidRPr="00427D28" w:rsidRDefault="0016068C" w:rsidP="00427D28">
      <w:pPr>
        <w:pStyle w:val="Header"/>
        <w:tabs>
          <w:tab w:val="left" w:pos="720"/>
        </w:tabs>
        <w:jc w:val="center"/>
        <w:rPr>
          <w:rFonts w:cs="Arial"/>
          <w:b/>
          <w:szCs w:val="28"/>
        </w:rPr>
      </w:pPr>
    </w:p>
    <w:p w14:paraId="6D2BB8B2" w14:textId="77777777" w:rsidR="001748DF" w:rsidRDefault="001748DF" w:rsidP="001748DF">
      <w:pPr>
        <w:jc w:val="center"/>
        <w:rPr>
          <w:b/>
        </w:rPr>
      </w:pPr>
    </w:p>
    <w:p w14:paraId="41596FD0" w14:textId="77777777" w:rsidR="00043B12" w:rsidRPr="00043B12" w:rsidRDefault="00043B12" w:rsidP="001748DF">
      <w:pPr>
        <w:jc w:val="center"/>
      </w:pPr>
    </w:p>
    <w:tbl>
      <w:tblPr>
        <w:tblStyle w:val="TableGrid"/>
        <w:tblW w:w="10740" w:type="dxa"/>
        <w:tblLook w:val="04A0" w:firstRow="1" w:lastRow="0" w:firstColumn="1" w:lastColumn="0" w:noHBand="0" w:noVBand="1"/>
      </w:tblPr>
      <w:tblGrid>
        <w:gridCol w:w="3794"/>
        <w:gridCol w:w="5103"/>
        <w:gridCol w:w="1843"/>
      </w:tblGrid>
      <w:tr w:rsidR="00043B12" w:rsidRPr="00043B12" w14:paraId="19AB53A9" w14:textId="77777777" w:rsidTr="00043B12">
        <w:tc>
          <w:tcPr>
            <w:tcW w:w="3794" w:type="dxa"/>
          </w:tcPr>
          <w:p w14:paraId="1F234ED0" w14:textId="77777777" w:rsidR="00043B12" w:rsidRPr="00E14AAD" w:rsidRDefault="00E14AAD" w:rsidP="00043B12">
            <w:pPr>
              <w:rPr>
                <w:b/>
              </w:rPr>
            </w:pPr>
            <w:r w:rsidRPr="00E14AAD">
              <w:rPr>
                <w:b/>
              </w:rPr>
              <w:t>PRESENT</w:t>
            </w:r>
          </w:p>
        </w:tc>
        <w:tc>
          <w:tcPr>
            <w:tcW w:w="5103" w:type="dxa"/>
          </w:tcPr>
          <w:p w14:paraId="1CB2EE38" w14:textId="77777777" w:rsidR="00F83436" w:rsidRDefault="00F83436" w:rsidP="00043B12">
            <w:r>
              <w:t xml:space="preserve">S. Rankin, M McInnes, A Maltman, </w:t>
            </w:r>
          </w:p>
          <w:p w14:paraId="4AAE5DB7" w14:textId="77777777" w:rsidR="00F83436" w:rsidRDefault="00F83436" w:rsidP="00043B12">
            <w:r>
              <w:t xml:space="preserve">W Jaffrey, M Pickthall, E Milne, </w:t>
            </w:r>
          </w:p>
          <w:p w14:paraId="33F94B19" w14:textId="77777777" w:rsidR="00F83436" w:rsidRDefault="00F83436" w:rsidP="00043B12">
            <w:r>
              <w:t>W Nicol, A Stanfield, A Fraser,</w:t>
            </w:r>
          </w:p>
          <w:p w14:paraId="3801BD79" w14:textId="77777777" w:rsidR="00F83436" w:rsidRDefault="00F83436" w:rsidP="00043B12">
            <w:r>
              <w:t xml:space="preserve"> S MacIver, L Hardy, C Bennett,</w:t>
            </w:r>
          </w:p>
          <w:p w14:paraId="5504E73A" w14:textId="77777777" w:rsidR="00F83436" w:rsidRDefault="00F83436" w:rsidP="00043B12">
            <w:r>
              <w:t xml:space="preserve"> C Ross, S Seaton, J Rankin, </w:t>
            </w:r>
          </w:p>
          <w:p w14:paraId="289349A5" w14:textId="11F31C9C" w:rsidR="00043B12" w:rsidRPr="00043B12" w:rsidRDefault="00F83436" w:rsidP="00043B12">
            <w:r>
              <w:t>A McIntyre, S Pilkington.</w:t>
            </w:r>
            <w:r w:rsidR="00A75974">
              <w:t xml:space="preserve"> </w:t>
            </w:r>
            <w:r w:rsidR="00A75974" w:rsidRPr="00A75974">
              <w:t>Irene Manson</w:t>
            </w:r>
          </w:p>
        </w:tc>
        <w:tc>
          <w:tcPr>
            <w:tcW w:w="1843" w:type="dxa"/>
          </w:tcPr>
          <w:p w14:paraId="357D0EBE" w14:textId="77777777" w:rsidR="00043B12" w:rsidRPr="00043B12" w:rsidRDefault="00043B12" w:rsidP="00043B12"/>
        </w:tc>
      </w:tr>
      <w:tr w:rsidR="00043B12" w14:paraId="7AC7C0B2" w14:textId="77777777" w:rsidTr="00043B12">
        <w:tc>
          <w:tcPr>
            <w:tcW w:w="3794" w:type="dxa"/>
          </w:tcPr>
          <w:p w14:paraId="5CB53C8E" w14:textId="77777777" w:rsidR="00043B12" w:rsidRPr="00E14AAD" w:rsidRDefault="00E14AAD" w:rsidP="00E14AAD">
            <w:pPr>
              <w:pStyle w:val="ListParagraph"/>
              <w:numPr>
                <w:ilvl w:val="0"/>
                <w:numId w:val="2"/>
              </w:numPr>
              <w:rPr>
                <w:b/>
              </w:rPr>
            </w:pPr>
            <w:r>
              <w:rPr>
                <w:b/>
              </w:rPr>
              <w:t>APOLOGIES</w:t>
            </w:r>
          </w:p>
        </w:tc>
        <w:tc>
          <w:tcPr>
            <w:tcW w:w="5103" w:type="dxa"/>
          </w:tcPr>
          <w:p w14:paraId="338C93F2" w14:textId="77777777" w:rsidR="0062475F" w:rsidRDefault="0062475F" w:rsidP="00043B12">
            <w:pPr>
              <w:rPr>
                <w:bCs/>
              </w:rPr>
            </w:pPr>
            <w:r>
              <w:rPr>
                <w:bCs/>
              </w:rPr>
              <w:t>A Campbell, D Ross, M Pottie,</w:t>
            </w:r>
          </w:p>
          <w:p w14:paraId="2FE0FC56" w14:textId="6D6808B3" w:rsidR="00043B12" w:rsidRPr="0062475F" w:rsidRDefault="0062475F" w:rsidP="00043B12">
            <w:pPr>
              <w:rPr>
                <w:bCs/>
              </w:rPr>
            </w:pPr>
            <w:r>
              <w:rPr>
                <w:bCs/>
              </w:rPr>
              <w:t xml:space="preserve"> R Stewart, D McPherson, F McInnes,</w:t>
            </w:r>
            <w:r w:rsidR="00590AE5">
              <w:rPr>
                <w:bCs/>
              </w:rPr>
              <w:t xml:space="preserve"> D Patterson.</w:t>
            </w:r>
          </w:p>
        </w:tc>
        <w:tc>
          <w:tcPr>
            <w:tcW w:w="1843" w:type="dxa"/>
          </w:tcPr>
          <w:p w14:paraId="653D4688" w14:textId="77777777" w:rsidR="00043B12" w:rsidRDefault="00043B12" w:rsidP="00043B12">
            <w:pPr>
              <w:rPr>
                <w:b/>
              </w:rPr>
            </w:pPr>
          </w:p>
        </w:tc>
      </w:tr>
      <w:tr w:rsidR="00E14AAD" w14:paraId="6ABB90AA" w14:textId="77777777" w:rsidTr="00043B12">
        <w:tc>
          <w:tcPr>
            <w:tcW w:w="3794" w:type="dxa"/>
          </w:tcPr>
          <w:p w14:paraId="5C385F14" w14:textId="77777777" w:rsidR="00E14AAD" w:rsidRDefault="00E14AAD" w:rsidP="00E14AAD">
            <w:pPr>
              <w:pStyle w:val="ListParagraph"/>
              <w:numPr>
                <w:ilvl w:val="0"/>
                <w:numId w:val="2"/>
              </w:numPr>
              <w:rPr>
                <w:b/>
              </w:rPr>
            </w:pPr>
            <w:r>
              <w:rPr>
                <w:b/>
              </w:rPr>
              <w:t>CORRESPONDENCE</w:t>
            </w:r>
          </w:p>
        </w:tc>
        <w:tc>
          <w:tcPr>
            <w:tcW w:w="5103" w:type="dxa"/>
          </w:tcPr>
          <w:p w14:paraId="3BE05834" w14:textId="77777777" w:rsidR="00EE553D" w:rsidRDefault="00BD2C0A" w:rsidP="00043B12">
            <w:pPr>
              <w:rPr>
                <w:bCs/>
              </w:rPr>
            </w:pPr>
            <w:r>
              <w:rPr>
                <w:bCs/>
              </w:rPr>
              <w:t>Correspondence was received from Ann Gibb and Irene Manson</w:t>
            </w:r>
            <w:r w:rsidR="00181487">
              <w:rPr>
                <w:bCs/>
              </w:rPr>
              <w:t xml:space="preserve"> requesting a funding grant for the incoming Canadian Ladies’ Tour and</w:t>
            </w:r>
            <w:r w:rsidR="00EE553D">
              <w:rPr>
                <w:bCs/>
              </w:rPr>
              <w:t xml:space="preserve"> a supply of</w:t>
            </w:r>
            <w:r w:rsidR="00181487">
              <w:rPr>
                <w:bCs/>
              </w:rPr>
              <w:t xml:space="preserve"> Province pin badges.</w:t>
            </w:r>
          </w:p>
          <w:p w14:paraId="79A46A30" w14:textId="1D17FA0C" w:rsidR="00E14AAD" w:rsidRPr="00BD2C0A" w:rsidRDefault="00181487" w:rsidP="00043B12">
            <w:pPr>
              <w:rPr>
                <w:bCs/>
              </w:rPr>
            </w:pPr>
            <w:r>
              <w:rPr>
                <w:bCs/>
              </w:rPr>
              <w:t xml:space="preserve"> A</w:t>
            </w:r>
            <w:r w:rsidR="00C47D82">
              <w:rPr>
                <w:bCs/>
              </w:rPr>
              <w:t xml:space="preserve"> </w:t>
            </w:r>
            <w:r>
              <w:rPr>
                <w:bCs/>
              </w:rPr>
              <w:t>letter of congratulation was sent to Jamie Rankin on his selection for Team GB in the Youth Olympics 2020.</w:t>
            </w:r>
          </w:p>
        </w:tc>
        <w:tc>
          <w:tcPr>
            <w:tcW w:w="1843" w:type="dxa"/>
          </w:tcPr>
          <w:p w14:paraId="338AB12B" w14:textId="77777777" w:rsidR="00E14AAD" w:rsidRDefault="00E14AAD" w:rsidP="00043B12">
            <w:pPr>
              <w:rPr>
                <w:b/>
              </w:rPr>
            </w:pPr>
          </w:p>
        </w:tc>
      </w:tr>
      <w:tr w:rsidR="00043B12" w14:paraId="663BC2A8" w14:textId="77777777" w:rsidTr="00043B12">
        <w:tc>
          <w:tcPr>
            <w:tcW w:w="3794" w:type="dxa"/>
          </w:tcPr>
          <w:p w14:paraId="38A9C5FD" w14:textId="77777777" w:rsidR="00043B12" w:rsidRPr="00E14AAD" w:rsidRDefault="00E14AAD" w:rsidP="00E14AAD">
            <w:pPr>
              <w:pStyle w:val="ListParagraph"/>
              <w:numPr>
                <w:ilvl w:val="0"/>
                <w:numId w:val="2"/>
              </w:numPr>
              <w:rPr>
                <w:b/>
              </w:rPr>
            </w:pPr>
            <w:r>
              <w:rPr>
                <w:b/>
              </w:rPr>
              <w:t>MINUTES OF COMMITTEE MEETING HELD ON 27</w:t>
            </w:r>
            <w:r w:rsidRPr="00E14AAD">
              <w:rPr>
                <w:b/>
                <w:vertAlign w:val="superscript"/>
              </w:rPr>
              <w:t>th</w:t>
            </w:r>
            <w:r>
              <w:rPr>
                <w:b/>
              </w:rPr>
              <w:t xml:space="preserve"> OCTOBER 2019</w:t>
            </w:r>
          </w:p>
        </w:tc>
        <w:tc>
          <w:tcPr>
            <w:tcW w:w="5103" w:type="dxa"/>
          </w:tcPr>
          <w:p w14:paraId="641D5AE4" w14:textId="283FCC52" w:rsidR="00043B12" w:rsidRPr="00C47D82" w:rsidRDefault="00C47D82" w:rsidP="00043B12">
            <w:pPr>
              <w:rPr>
                <w:bCs/>
              </w:rPr>
            </w:pPr>
            <w:r>
              <w:rPr>
                <w:bCs/>
              </w:rPr>
              <w:t>The Minutes were approved, proposed by Mike McInnes and seconded by Bill Nicol.</w:t>
            </w:r>
          </w:p>
        </w:tc>
        <w:tc>
          <w:tcPr>
            <w:tcW w:w="1843" w:type="dxa"/>
          </w:tcPr>
          <w:p w14:paraId="5534D0D1" w14:textId="77777777" w:rsidR="00043B12" w:rsidRDefault="00043B12" w:rsidP="00043B12">
            <w:pPr>
              <w:rPr>
                <w:b/>
              </w:rPr>
            </w:pPr>
          </w:p>
        </w:tc>
      </w:tr>
      <w:tr w:rsidR="00043B12" w14:paraId="3BF1DBA9" w14:textId="77777777" w:rsidTr="00043B12">
        <w:tc>
          <w:tcPr>
            <w:tcW w:w="3794" w:type="dxa"/>
          </w:tcPr>
          <w:p w14:paraId="1DA793FB" w14:textId="77777777" w:rsidR="00043B12" w:rsidRPr="00E14AAD" w:rsidRDefault="00E14AAD" w:rsidP="00E14AAD">
            <w:pPr>
              <w:pStyle w:val="ListParagraph"/>
              <w:numPr>
                <w:ilvl w:val="0"/>
                <w:numId w:val="2"/>
              </w:numPr>
              <w:rPr>
                <w:b/>
              </w:rPr>
            </w:pPr>
            <w:r>
              <w:rPr>
                <w:b/>
              </w:rPr>
              <w:t>MATTERS ARISING</w:t>
            </w:r>
          </w:p>
        </w:tc>
        <w:tc>
          <w:tcPr>
            <w:tcW w:w="5103" w:type="dxa"/>
          </w:tcPr>
          <w:p w14:paraId="33C299A7" w14:textId="7794ED01" w:rsidR="00043B12" w:rsidRDefault="00C47D82" w:rsidP="00043B12">
            <w:pPr>
              <w:rPr>
                <w:bCs/>
              </w:rPr>
            </w:pPr>
            <w:r>
              <w:rPr>
                <w:bCs/>
              </w:rPr>
              <w:t>Bill Nicol asked that it be min</w:t>
            </w:r>
            <w:r w:rsidR="00165640">
              <w:rPr>
                <w:bCs/>
              </w:rPr>
              <w:t>u</w:t>
            </w:r>
            <w:r>
              <w:rPr>
                <w:bCs/>
              </w:rPr>
              <w:t>ted that the Province Data Protection Privacy Notice was available to view on the Province website. The Secretary stated that he had apologised to the Webmaster for the misunderstanding.</w:t>
            </w:r>
          </w:p>
          <w:p w14:paraId="40E4BBB5" w14:textId="228823CF" w:rsidR="00C47D82" w:rsidRPr="00C47D82" w:rsidRDefault="00C47D82" w:rsidP="00043B12">
            <w:pPr>
              <w:rPr>
                <w:bCs/>
              </w:rPr>
            </w:pPr>
            <w:r>
              <w:rPr>
                <w:bCs/>
              </w:rPr>
              <w:t>There was still no Match Secretary appointed for the West and</w:t>
            </w:r>
            <w:r w:rsidR="0017456B">
              <w:rPr>
                <w:bCs/>
              </w:rPr>
              <w:t xml:space="preserve"> Bill Jaffrey</w:t>
            </w:r>
            <w:r>
              <w:rPr>
                <w:bCs/>
              </w:rPr>
              <w:t xml:space="preserve"> explained the difficulties</w:t>
            </w:r>
            <w:r w:rsidR="00282262">
              <w:rPr>
                <w:bCs/>
              </w:rPr>
              <w:t xml:space="preserve"> </w:t>
            </w:r>
            <w:r>
              <w:rPr>
                <w:bCs/>
              </w:rPr>
              <w:t>he</w:t>
            </w:r>
            <w:r w:rsidR="0017456B">
              <w:rPr>
                <w:bCs/>
              </w:rPr>
              <w:t xml:space="preserve"> was</w:t>
            </w:r>
            <w:r>
              <w:rPr>
                <w:bCs/>
              </w:rPr>
              <w:t xml:space="preserve"> ha</w:t>
            </w:r>
            <w:r w:rsidR="0017456B">
              <w:rPr>
                <w:bCs/>
              </w:rPr>
              <w:t>ving</w:t>
            </w:r>
            <w:r>
              <w:rPr>
                <w:bCs/>
              </w:rPr>
              <w:t xml:space="preserve"> </w:t>
            </w:r>
            <w:r>
              <w:rPr>
                <w:bCs/>
              </w:rPr>
              <w:lastRenderedPageBreak/>
              <w:t>trying to</w:t>
            </w:r>
            <w:r w:rsidR="00282262">
              <w:rPr>
                <w:bCs/>
              </w:rPr>
              <w:t xml:space="preserve"> scrutinise th</w:t>
            </w:r>
            <w:r w:rsidR="0017456B">
              <w:rPr>
                <w:bCs/>
              </w:rPr>
              <w:t>eir league score cards</w:t>
            </w:r>
            <w:r w:rsidR="00282262">
              <w:rPr>
                <w:bCs/>
              </w:rPr>
              <w:t xml:space="preserve">. Mike McInnes has been very proactive in attempting to find a volunteer to take on the role. </w:t>
            </w:r>
            <w:r w:rsidR="0017456B">
              <w:rPr>
                <w:bCs/>
              </w:rPr>
              <w:t>The President</w:t>
            </w:r>
            <w:r w:rsidR="00282262">
              <w:rPr>
                <w:bCs/>
              </w:rPr>
              <w:t xml:space="preserve"> undertook</w:t>
            </w:r>
            <w:r w:rsidR="00606CE9">
              <w:rPr>
                <w:bCs/>
              </w:rPr>
              <w:t xml:space="preserve"> to</w:t>
            </w:r>
            <w:r w:rsidR="0017456B">
              <w:rPr>
                <w:bCs/>
              </w:rPr>
              <w:t xml:space="preserve"> write</w:t>
            </w:r>
            <w:r w:rsidR="00282262">
              <w:rPr>
                <w:bCs/>
              </w:rPr>
              <w:t xml:space="preserve"> to the clubs </w:t>
            </w:r>
            <w:r w:rsidR="0017456B">
              <w:rPr>
                <w:bCs/>
              </w:rPr>
              <w:t xml:space="preserve">in the West </w:t>
            </w:r>
            <w:r w:rsidR="00606CE9">
              <w:rPr>
                <w:bCs/>
              </w:rPr>
              <w:t>setting</w:t>
            </w:r>
            <w:r w:rsidR="00282262">
              <w:rPr>
                <w:bCs/>
              </w:rPr>
              <w:t xml:space="preserve"> a deadline for them to respond. In the short term,</w:t>
            </w:r>
            <w:r w:rsidR="0017456B">
              <w:rPr>
                <w:bCs/>
              </w:rPr>
              <w:t xml:space="preserve"> however,</w:t>
            </w:r>
            <w:r w:rsidR="00282262">
              <w:rPr>
                <w:bCs/>
              </w:rPr>
              <w:t xml:space="preserve"> Bill Jaffrey was</w:t>
            </w:r>
            <w:r w:rsidR="0017456B">
              <w:rPr>
                <w:bCs/>
              </w:rPr>
              <w:t xml:space="preserve"> prepared to continue to oversee their leagues.</w:t>
            </w:r>
            <w:r w:rsidR="00282262">
              <w:rPr>
                <w:bCs/>
              </w:rPr>
              <w:t xml:space="preserve"> </w:t>
            </w:r>
            <w:r w:rsidR="005D2885">
              <w:rPr>
                <w:bCs/>
              </w:rPr>
              <w:t>He explained the difficulty he had scrutinizing the score cards properly. Arrangements have been made to have the cards collected</w:t>
            </w:r>
            <w:r w:rsidR="00567172">
              <w:rPr>
                <w:bCs/>
              </w:rPr>
              <w:t xml:space="preserve"> by</w:t>
            </w:r>
            <w:r w:rsidR="005D2885">
              <w:rPr>
                <w:bCs/>
              </w:rPr>
              <w:t xml:space="preserve"> Keith Petrie who then forward</w:t>
            </w:r>
            <w:r w:rsidR="00035DAA">
              <w:rPr>
                <w:bCs/>
              </w:rPr>
              <w:t>s</w:t>
            </w:r>
            <w:r w:rsidR="005D2885">
              <w:rPr>
                <w:bCs/>
              </w:rPr>
              <w:t xml:space="preserve"> them electronically to Bill.</w:t>
            </w:r>
          </w:p>
        </w:tc>
        <w:tc>
          <w:tcPr>
            <w:tcW w:w="1843" w:type="dxa"/>
          </w:tcPr>
          <w:p w14:paraId="6C298C69" w14:textId="77777777" w:rsidR="0017456B" w:rsidRDefault="0017456B" w:rsidP="00043B12">
            <w:pPr>
              <w:rPr>
                <w:b/>
              </w:rPr>
            </w:pPr>
          </w:p>
          <w:p w14:paraId="43ACF441" w14:textId="77777777" w:rsidR="0017456B" w:rsidRDefault="0017456B" w:rsidP="00043B12">
            <w:pPr>
              <w:rPr>
                <w:b/>
              </w:rPr>
            </w:pPr>
          </w:p>
          <w:p w14:paraId="2B424799" w14:textId="77777777" w:rsidR="0017456B" w:rsidRDefault="0017456B" w:rsidP="00043B12">
            <w:pPr>
              <w:rPr>
                <w:b/>
              </w:rPr>
            </w:pPr>
          </w:p>
          <w:p w14:paraId="24E46D5E" w14:textId="77777777" w:rsidR="0017456B" w:rsidRDefault="0017456B" w:rsidP="00043B12">
            <w:pPr>
              <w:rPr>
                <w:b/>
              </w:rPr>
            </w:pPr>
          </w:p>
          <w:p w14:paraId="5CB383DB" w14:textId="77777777" w:rsidR="0017456B" w:rsidRDefault="0017456B" w:rsidP="00043B12">
            <w:pPr>
              <w:rPr>
                <w:b/>
              </w:rPr>
            </w:pPr>
          </w:p>
          <w:p w14:paraId="51E8DBC4" w14:textId="77777777" w:rsidR="0017456B" w:rsidRDefault="0017456B" w:rsidP="00043B12">
            <w:pPr>
              <w:rPr>
                <w:b/>
              </w:rPr>
            </w:pPr>
          </w:p>
          <w:p w14:paraId="5DD98E98" w14:textId="77777777" w:rsidR="0017456B" w:rsidRDefault="0017456B" w:rsidP="00043B12">
            <w:pPr>
              <w:rPr>
                <w:b/>
              </w:rPr>
            </w:pPr>
          </w:p>
          <w:p w14:paraId="0538D653" w14:textId="77777777" w:rsidR="0017456B" w:rsidRDefault="0017456B" w:rsidP="00043B12">
            <w:pPr>
              <w:rPr>
                <w:b/>
              </w:rPr>
            </w:pPr>
          </w:p>
          <w:p w14:paraId="69D71AFC" w14:textId="77777777" w:rsidR="0017456B" w:rsidRDefault="0017456B" w:rsidP="00043B12">
            <w:pPr>
              <w:rPr>
                <w:b/>
              </w:rPr>
            </w:pPr>
          </w:p>
          <w:p w14:paraId="4F3B0B1E" w14:textId="77777777" w:rsidR="0017456B" w:rsidRDefault="0017456B" w:rsidP="00043B12">
            <w:pPr>
              <w:rPr>
                <w:b/>
              </w:rPr>
            </w:pPr>
          </w:p>
          <w:p w14:paraId="0596389C" w14:textId="77777777" w:rsidR="0017456B" w:rsidRDefault="0017456B" w:rsidP="00043B12">
            <w:pPr>
              <w:rPr>
                <w:b/>
              </w:rPr>
            </w:pPr>
          </w:p>
          <w:p w14:paraId="66BFE4D5" w14:textId="77777777" w:rsidR="0017456B" w:rsidRDefault="0017456B" w:rsidP="00043B12">
            <w:pPr>
              <w:rPr>
                <w:b/>
              </w:rPr>
            </w:pPr>
          </w:p>
          <w:p w14:paraId="1885921D" w14:textId="77777777" w:rsidR="0017456B" w:rsidRDefault="0017456B" w:rsidP="00043B12">
            <w:pPr>
              <w:rPr>
                <w:b/>
              </w:rPr>
            </w:pPr>
          </w:p>
          <w:p w14:paraId="2201D916" w14:textId="6ACF6339" w:rsidR="00043B12" w:rsidRDefault="0017456B" w:rsidP="00043B12">
            <w:pPr>
              <w:rPr>
                <w:b/>
              </w:rPr>
            </w:pPr>
            <w:r>
              <w:rPr>
                <w:b/>
              </w:rPr>
              <w:t>SR</w:t>
            </w:r>
          </w:p>
        </w:tc>
      </w:tr>
      <w:tr w:rsidR="00043B12" w14:paraId="648FD017" w14:textId="77777777" w:rsidTr="00043B12">
        <w:tc>
          <w:tcPr>
            <w:tcW w:w="3794" w:type="dxa"/>
          </w:tcPr>
          <w:p w14:paraId="4884C4DA" w14:textId="0291400C" w:rsidR="00043B12" w:rsidRPr="00E14AAD" w:rsidRDefault="009861CC" w:rsidP="00E14AAD">
            <w:pPr>
              <w:pStyle w:val="ListParagraph"/>
              <w:numPr>
                <w:ilvl w:val="0"/>
                <w:numId w:val="2"/>
              </w:numPr>
              <w:rPr>
                <w:b/>
              </w:rPr>
            </w:pPr>
            <w:r>
              <w:rPr>
                <w:b/>
              </w:rPr>
              <w:lastRenderedPageBreak/>
              <w:t>FINANCIAL UPDATE</w:t>
            </w:r>
          </w:p>
        </w:tc>
        <w:tc>
          <w:tcPr>
            <w:tcW w:w="5103" w:type="dxa"/>
          </w:tcPr>
          <w:p w14:paraId="3BE43685" w14:textId="77777777" w:rsidR="00043B12" w:rsidRDefault="00C258C1" w:rsidP="00043B12">
            <w:pPr>
              <w:rPr>
                <w:bCs/>
              </w:rPr>
            </w:pPr>
            <w:r>
              <w:rPr>
                <w:bCs/>
              </w:rPr>
              <w:t>Scott Seaton</w:t>
            </w:r>
            <w:r w:rsidR="00CC0C08">
              <w:rPr>
                <w:bCs/>
              </w:rPr>
              <w:t>,</w:t>
            </w:r>
            <w:r>
              <w:rPr>
                <w:bCs/>
              </w:rPr>
              <w:t xml:space="preserve"> who will be proposed as </w:t>
            </w:r>
            <w:r w:rsidR="00CC0C08">
              <w:rPr>
                <w:bCs/>
              </w:rPr>
              <w:t xml:space="preserve">Alastair’s </w:t>
            </w:r>
            <w:r>
              <w:rPr>
                <w:bCs/>
              </w:rPr>
              <w:t>replacement</w:t>
            </w:r>
            <w:r w:rsidR="00CC0C08">
              <w:rPr>
                <w:bCs/>
              </w:rPr>
              <w:t xml:space="preserve"> as</w:t>
            </w:r>
            <w:r>
              <w:rPr>
                <w:bCs/>
              </w:rPr>
              <w:t xml:space="preserve"> Treasurer</w:t>
            </w:r>
            <w:r w:rsidR="00CC0C08">
              <w:rPr>
                <w:bCs/>
              </w:rPr>
              <w:t xml:space="preserve"> at the AGM, was introduced to the Meeting.</w:t>
            </w:r>
            <w:r>
              <w:rPr>
                <w:bCs/>
              </w:rPr>
              <w:t xml:space="preserve"> </w:t>
            </w:r>
          </w:p>
          <w:p w14:paraId="6D4BE4CB" w14:textId="3990B9DB" w:rsidR="00CC0C08" w:rsidRDefault="00CC0C08" w:rsidP="00043B12">
            <w:pPr>
              <w:rPr>
                <w:bCs/>
              </w:rPr>
            </w:pPr>
            <w:r>
              <w:rPr>
                <w:bCs/>
              </w:rPr>
              <w:t>Alastair gave a financial update (Appendi</w:t>
            </w:r>
            <w:r w:rsidR="00D7607B">
              <w:rPr>
                <w:bCs/>
              </w:rPr>
              <w:t>ces</w:t>
            </w:r>
            <w:r>
              <w:rPr>
                <w:bCs/>
              </w:rPr>
              <w:t xml:space="preserve"> 1 &amp; 2)</w:t>
            </w:r>
            <w:r w:rsidR="00D7607B">
              <w:rPr>
                <w:bCs/>
              </w:rPr>
              <w:t xml:space="preserve"> He proposed that the Province subs should be increased from £3.</w:t>
            </w:r>
            <w:r w:rsidR="00590AE5">
              <w:rPr>
                <w:bCs/>
              </w:rPr>
              <w:t>20 to £3.60 which, with the addition of the Area 13 levy</w:t>
            </w:r>
            <w:r w:rsidR="00781DBF">
              <w:rPr>
                <w:bCs/>
              </w:rPr>
              <w:t xml:space="preserve"> of 0,40p</w:t>
            </w:r>
            <w:r w:rsidR="00590AE5">
              <w:rPr>
                <w:bCs/>
              </w:rPr>
              <w:t xml:space="preserve"> rais</w:t>
            </w:r>
            <w:r w:rsidR="00781DBF">
              <w:rPr>
                <w:bCs/>
              </w:rPr>
              <w:t>ed</w:t>
            </w:r>
            <w:r w:rsidR="00590AE5">
              <w:rPr>
                <w:bCs/>
              </w:rPr>
              <w:t xml:space="preserve"> the total to</w:t>
            </w:r>
            <w:r w:rsidR="00D7607B">
              <w:rPr>
                <w:bCs/>
              </w:rPr>
              <w:t xml:space="preserve"> £4</w:t>
            </w:r>
            <w:r w:rsidR="003B3B73">
              <w:rPr>
                <w:bCs/>
              </w:rPr>
              <w:t>.00</w:t>
            </w:r>
            <w:r w:rsidR="00D7607B">
              <w:rPr>
                <w:bCs/>
              </w:rPr>
              <w:t xml:space="preserve"> and asked for a show of hands in favour of the increase being put to the membership at the AGM. </w:t>
            </w:r>
          </w:p>
          <w:p w14:paraId="6C7CF08A" w14:textId="30DAE158" w:rsidR="00AF5B0F" w:rsidRDefault="00AF5B0F" w:rsidP="00043B12">
            <w:pPr>
              <w:rPr>
                <w:bCs/>
              </w:rPr>
            </w:pPr>
            <w:r>
              <w:rPr>
                <w:bCs/>
              </w:rPr>
              <w:t>Financial assistance by way of a</w:t>
            </w:r>
            <w:r w:rsidR="00956FC3">
              <w:rPr>
                <w:bCs/>
              </w:rPr>
              <w:t xml:space="preserve"> grant had been requested to help towards the cost of the incoming Canadian Ladies Tour and he confirmed th</w:t>
            </w:r>
            <w:r w:rsidR="00F47E61">
              <w:rPr>
                <w:bCs/>
              </w:rPr>
              <w:t>at</w:t>
            </w:r>
            <w:r w:rsidR="00956FC3">
              <w:rPr>
                <w:bCs/>
              </w:rPr>
              <w:t xml:space="preserve"> up to £500 should be available, based on an established formula. He also confirmed that requests for Province pin badges</w:t>
            </w:r>
            <w:r w:rsidR="00F47E61">
              <w:rPr>
                <w:bCs/>
              </w:rPr>
              <w:t xml:space="preserve"> could be met</w:t>
            </w:r>
            <w:r w:rsidR="0014441E">
              <w:rPr>
                <w:bCs/>
              </w:rPr>
              <w:t xml:space="preserve"> </w:t>
            </w:r>
            <w:r w:rsidR="00956FC3">
              <w:rPr>
                <w:bCs/>
              </w:rPr>
              <w:t xml:space="preserve">on a sale or return basis. </w:t>
            </w:r>
          </w:p>
          <w:p w14:paraId="1024D113" w14:textId="761B18D1" w:rsidR="00AF5B0F" w:rsidRDefault="00AF5B0F" w:rsidP="00AF5B0F">
            <w:pPr>
              <w:rPr>
                <w:bCs/>
              </w:rPr>
            </w:pPr>
            <w:r>
              <w:rPr>
                <w:bCs/>
              </w:rPr>
              <w:t xml:space="preserve">Stephen asked that the Minutes reflect the </w:t>
            </w:r>
            <w:r w:rsidR="00D95A69">
              <w:rPr>
                <w:bCs/>
              </w:rPr>
              <w:t>members’</w:t>
            </w:r>
            <w:r>
              <w:rPr>
                <w:bCs/>
              </w:rPr>
              <w:t xml:space="preserve"> appreciation </w:t>
            </w:r>
            <w:r w:rsidR="00D95A69">
              <w:rPr>
                <w:bCs/>
              </w:rPr>
              <w:t>for</w:t>
            </w:r>
            <w:r>
              <w:rPr>
                <w:bCs/>
              </w:rPr>
              <w:t xml:space="preserve"> Alastair’s tremendous contribution over many years</w:t>
            </w:r>
            <w:r w:rsidR="00D95A69">
              <w:rPr>
                <w:bCs/>
              </w:rPr>
              <w:t xml:space="preserve"> to the Province</w:t>
            </w:r>
            <w:r>
              <w:rPr>
                <w:bCs/>
              </w:rPr>
              <w:t>.</w:t>
            </w:r>
          </w:p>
          <w:p w14:paraId="2880AC99" w14:textId="2CEF1ECA" w:rsidR="00956FC3" w:rsidRPr="00C258C1" w:rsidRDefault="00956FC3" w:rsidP="00043B12">
            <w:pPr>
              <w:rPr>
                <w:bCs/>
              </w:rPr>
            </w:pPr>
            <w:r>
              <w:rPr>
                <w:bCs/>
              </w:rPr>
              <w:t xml:space="preserve"> </w:t>
            </w:r>
          </w:p>
        </w:tc>
        <w:tc>
          <w:tcPr>
            <w:tcW w:w="1843" w:type="dxa"/>
          </w:tcPr>
          <w:p w14:paraId="2F57B0B7" w14:textId="77777777" w:rsidR="00404851" w:rsidRDefault="00404851" w:rsidP="00043B12">
            <w:pPr>
              <w:rPr>
                <w:b/>
              </w:rPr>
            </w:pPr>
          </w:p>
          <w:p w14:paraId="29F38FF7" w14:textId="77777777" w:rsidR="00404851" w:rsidRDefault="00404851" w:rsidP="00043B12">
            <w:pPr>
              <w:rPr>
                <w:b/>
              </w:rPr>
            </w:pPr>
          </w:p>
          <w:p w14:paraId="5304D7EB" w14:textId="77777777" w:rsidR="00404851" w:rsidRDefault="00404851" w:rsidP="00043B12">
            <w:pPr>
              <w:rPr>
                <w:b/>
              </w:rPr>
            </w:pPr>
          </w:p>
          <w:p w14:paraId="4C19BCF0" w14:textId="77777777" w:rsidR="00404851" w:rsidRDefault="00404851" w:rsidP="00043B12">
            <w:pPr>
              <w:rPr>
                <w:b/>
              </w:rPr>
            </w:pPr>
          </w:p>
          <w:p w14:paraId="418DC7A9" w14:textId="77777777" w:rsidR="00404851" w:rsidRDefault="00404851" w:rsidP="00043B12">
            <w:pPr>
              <w:rPr>
                <w:b/>
              </w:rPr>
            </w:pPr>
          </w:p>
          <w:p w14:paraId="3E96B636" w14:textId="77777777" w:rsidR="00404851" w:rsidRDefault="00404851" w:rsidP="00043B12">
            <w:pPr>
              <w:rPr>
                <w:b/>
              </w:rPr>
            </w:pPr>
          </w:p>
          <w:p w14:paraId="418BBDA8" w14:textId="77777777" w:rsidR="00404851" w:rsidRDefault="00404851" w:rsidP="00043B12">
            <w:pPr>
              <w:rPr>
                <w:b/>
              </w:rPr>
            </w:pPr>
          </w:p>
          <w:p w14:paraId="6B6A3568" w14:textId="55232781" w:rsidR="00404851" w:rsidRDefault="00404851" w:rsidP="00043B12">
            <w:pPr>
              <w:rPr>
                <w:b/>
              </w:rPr>
            </w:pPr>
          </w:p>
        </w:tc>
      </w:tr>
      <w:tr w:rsidR="009861CC" w14:paraId="47360BA4" w14:textId="77777777" w:rsidTr="00043B12">
        <w:tc>
          <w:tcPr>
            <w:tcW w:w="3794" w:type="dxa"/>
          </w:tcPr>
          <w:p w14:paraId="734F867E" w14:textId="588DD670" w:rsidR="009861CC" w:rsidRDefault="009861CC" w:rsidP="009861CC">
            <w:pPr>
              <w:pStyle w:val="ListParagraph"/>
              <w:numPr>
                <w:ilvl w:val="0"/>
                <w:numId w:val="2"/>
              </w:numPr>
              <w:rPr>
                <w:b/>
              </w:rPr>
            </w:pPr>
            <w:r>
              <w:rPr>
                <w:b/>
              </w:rPr>
              <w:t>COMPETITIONS UPDATE</w:t>
            </w:r>
          </w:p>
        </w:tc>
        <w:tc>
          <w:tcPr>
            <w:tcW w:w="5103" w:type="dxa"/>
          </w:tcPr>
          <w:p w14:paraId="2EC2C480" w14:textId="77777777" w:rsidR="009861CC" w:rsidRDefault="002E1942" w:rsidP="009861CC">
            <w:pPr>
              <w:rPr>
                <w:bCs/>
              </w:rPr>
            </w:pPr>
            <w:r>
              <w:rPr>
                <w:bCs/>
              </w:rPr>
              <w:t>The Match Secretary updated the meeting on the competitions in the East. (Appendix 3)</w:t>
            </w:r>
          </w:p>
          <w:p w14:paraId="4CE792E6" w14:textId="7D23F28B" w:rsidR="00C56C18" w:rsidRPr="002E1942" w:rsidRDefault="00C56C18" w:rsidP="009861CC">
            <w:pPr>
              <w:rPr>
                <w:bCs/>
              </w:rPr>
            </w:pPr>
            <w:r>
              <w:rPr>
                <w:bCs/>
              </w:rPr>
              <w:lastRenderedPageBreak/>
              <w:t xml:space="preserve">Bill agreed to place a notice in the ice rink </w:t>
            </w:r>
            <w:r w:rsidR="0088527B">
              <w:rPr>
                <w:bCs/>
              </w:rPr>
              <w:t xml:space="preserve">to </w:t>
            </w:r>
            <w:r>
              <w:rPr>
                <w:bCs/>
              </w:rPr>
              <w:t>advertis</w:t>
            </w:r>
            <w:r w:rsidR="0088527B">
              <w:rPr>
                <w:bCs/>
              </w:rPr>
              <w:t>e</w:t>
            </w:r>
            <w:r w:rsidR="00AC636F">
              <w:rPr>
                <w:bCs/>
              </w:rPr>
              <w:t xml:space="preserve"> Province competitions.</w:t>
            </w:r>
          </w:p>
        </w:tc>
        <w:tc>
          <w:tcPr>
            <w:tcW w:w="1843" w:type="dxa"/>
          </w:tcPr>
          <w:p w14:paraId="32C6AF05" w14:textId="77777777" w:rsidR="00AC636F" w:rsidRDefault="00AC636F" w:rsidP="009861CC">
            <w:pPr>
              <w:rPr>
                <w:b/>
              </w:rPr>
            </w:pPr>
          </w:p>
          <w:p w14:paraId="10ABC9F7" w14:textId="77777777" w:rsidR="00AC636F" w:rsidRDefault="00AC636F" w:rsidP="009861CC">
            <w:pPr>
              <w:rPr>
                <w:b/>
              </w:rPr>
            </w:pPr>
          </w:p>
          <w:p w14:paraId="426562F5" w14:textId="77777777" w:rsidR="00AC636F" w:rsidRDefault="00AC636F" w:rsidP="009861CC">
            <w:pPr>
              <w:rPr>
                <w:b/>
              </w:rPr>
            </w:pPr>
          </w:p>
          <w:p w14:paraId="6D6ED593" w14:textId="77777777" w:rsidR="00AC636F" w:rsidRDefault="00AC636F" w:rsidP="009861CC">
            <w:pPr>
              <w:rPr>
                <w:b/>
              </w:rPr>
            </w:pPr>
          </w:p>
          <w:p w14:paraId="6AFB5699" w14:textId="46921650" w:rsidR="009861CC" w:rsidRDefault="00AC636F" w:rsidP="009861CC">
            <w:pPr>
              <w:rPr>
                <w:b/>
              </w:rPr>
            </w:pPr>
            <w:r>
              <w:rPr>
                <w:b/>
              </w:rPr>
              <w:t>BJ</w:t>
            </w:r>
          </w:p>
        </w:tc>
      </w:tr>
      <w:tr w:rsidR="009861CC" w14:paraId="3846E06E" w14:textId="77777777" w:rsidTr="00043B12">
        <w:tc>
          <w:tcPr>
            <w:tcW w:w="3794" w:type="dxa"/>
          </w:tcPr>
          <w:p w14:paraId="7C2EDF30" w14:textId="77777777" w:rsidR="009861CC" w:rsidRPr="00E14AAD" w:rsidRDefault="009861CC" w:rsidP="009861CC">
            <w:pPr>
              <w:pStyle w:val="ListParagraph"/>
              <w:numPr>
                <w:ilvl w:val="0"/>
                <w:numId w:val="2"/>
              </w:numPr>
              <w:rPr>
                <w:b/>
              </w:rPr>
            </w:pPr>
            <w:r>
              <w:rPr>
                <w:b/>
              </w:rPr>
              <w:lastRenderedPageBreak/>
              <w:t>PROPOSED CHANGES TO THE CONSTITUTION</w:t>
            </w:r>
          </w:p>
        </w:tc>
        <w:tc>
          <w:tcPr>
            <w:tcW w:w="5103" w:type="dxa"/>
          </w:tcPr>
          <w:p w14:paraId="18E53B7E" w14:textId="714340A8" w:rsidR="009861CC" w:rsidRDefault="00AF5237" w:rsidP="009861CC">
            <w:pPr>
              <w:rPr>
                <w:bCs/>
              </w:rPr>
            </w:pPr>
            <w:r>
              <w:rPr>
                <w:bCs/>
              </w:rPr>
              <w:t xml:space="preserve">The proposed changes to the Constitution were </w:t>
            </w:r>
            <w:r w:rsidR="00525DDE">
              <w:rPr>
                <w:bCs/>
              </w:rPr>
              <w:t>summarised</w:t>
            </w:r>
            <w:bookmarkStart w:id="0" w:name="_GoBack"/>
            <w:bookmarkEnd w:id="0"/>
            <w:r>
              <w:rPr>
                <w:bCs/>
              </w:rPr>
              <w:t xml:space="preserve"> and questions about particular changes and their rationale were explained.</w:t>
            </w:r>
          </w:p>
          <w:p w14:paraId="2D3536AA" w14:textId="31336AB4" w:rsidR="00700730" w:rsidRPr="00AF5237" w:rsidRDefault="00700730" w:rsidP="009861CC">
            <w:pPr>
              <w:rPr>
                <w:bCs/>
              </w:rPr>
            </w:pPr>
            <w:r>
              <w:rPr>
                <w:bCs/>
              </w:rPr>
              <w:t>There was concern about the removal of club</w:t>
            </w:r>
            <w:r w:rsidR="002A1D84">
              <w:rPr>
                <w:bCs/>
              </w:rPr>
              <w:t xml:space="preserve"> reps as a result of a previous </w:t>
            </w:r>
            <w:r w:rsidR="00BF66A2">
              <w:rPr>
                <w:bCs/>
              </w:rPr>
              <w:t>change to</w:t>
            </w:r>
            <w:r w:rsidR="002A1D84">
              <w:rPr>
                <w:bCs/>
              </w:rPr>
              <w:t xml:space="preserve"> the Constitution in 2015; it was thought that this removed a direct point of contact between the Executive Committee and the clubs. It was agreed, therefore, that</w:t>
            </w:r>
            <w:r w:rsidR="00BA6924">
              <w:rPr>
                <w:bCs/>
              </w:rPr>
              <w:t xml:space="preserve"> the requirement for</w:t>
            </w:r>
            <w:r w:rsidR="002A1D84">
              <w:rPr>
                <w:bCs/>
              </w:rPr>
              <w:t xml:space="preserve"> club reps should be reinstated and the Secretary agree that</w:t>
            </w:r>
            <w:r w:rsidR="00BF66A2">
              <w:rPr>
                <w:bCs/>
              </w:rPr>
              <w:t xml:space="preserve"> he</w:t>
            </w:r>
            <w:r w:rsidR="002A1D84">
              <w:rPr>
                <w:bCs/>
              </w:rPr>
              <w:t xml:space="preserve"> </w:t>
            </w:r>
            <w:r w:rsidR="00BF66A2">
              <w:rPr>
                <w:bCs/>
              </w:rPr>
              <w:t>w</w:t>
            </w:r>
            <w:r w:rsidR="002A1D84">
              <w:rPr>
                <w:bCs/>
              </w:rPr>
              <w:t>ould include</w:t>
            </w:r>
            <w:r w:rsidR="00BF66A2">
              <w:rPr>
                <w:bCs/>
              </w:rPr>
              <w:t xml:space="preserve"> them</w:t>
            </w:r>
            <w:r w:rsidR="002A1D84">
              <w:rPr>
                <w:bCs/>
              </w:rPr>
              <w:t xml:space="preserve"> on the Province Annual Return.</w:t>
            </w:r>
          </w:p>
        </w:tc>
        <w:tc>
          <w:tcPr>
            <w:tcW w:w="1843" w:type="dxa"/>
          </w:tcPr>
          <w:p w14:paraId="7AE52048" w14:textId="77777777" w:rsidR="006C088F" w:rsidRDefault="006C088F" w:rsidP="009861CC">
            <w:pPr>
              <w:rPr>
                <w:b/>
              </w:rPr>
            </w:pPr>
          </w:p>
          <w:p w14:paraId="7DE2C3F7" w14:textId="77777777" w:rsidR="006C088F" w:rsidRDefault="006C088F" w:rsidP="009861CC">
            <w:pPr>
              <w:rPr>
                <w:b/>
              </w:rPr>
            </w:pPr>
          </w:p>
          <w:p w14:paraId="23579C9C" w14:textId="77777777" w:rsidR="006C088F" w:rsidRDefault="006C088F" w:rsidP="009861CC">
            <w:pPr>
              <w:rPr>
                <w:b/>
              </w:rPr>
            </w:pPr>
          </w:p>
          <w:p w14:paraId="27401F44" w14:textId="77777777" w:rsidR="006C088F" w:rsidRDefault="006C088F" w:rsidP="009861CC">
            <w:pPr>
              <w:rPr>
                <w:b/>
              </w:rPr>
            </w:pPr>
          </w:p>
          <w:p w14:paraId="26B924DC" w14:textId="77777777" w:rsidR="006C088F" w:rsidRDefault="006C088F" w:rsidP="009861CC">
            <w:pPr>
              <w:rPr>
                <w:b/>
              </w:rPr>
            </w:pPr>
          </w:p>
          <w:p w14:paraId="39228E65" w14:textId="77777777" w:rsidR="006C088F" w:rsidRDefault="006C088F" w:rsidP="009861CC">
            <w:pPr>
              <w:rPr>
                <w:b/>
              </w:rPr>
            </w:pPr>
          </w:p>
          <w:p w14:paraId="6AC852CD" w14:textId="77777777" w:rsidR="006C088F" w:rsidRDefault="006C088F" w:rsidP="009861CC">
            <w:pPr>
              <w:rPr>
                <w:b/>
              </w:rPr>
            </w:pPr>
          </w:p>
          <w:p w14:paraId="61647602" w14:textId="77777777" w:rsidR="006C088F" w:rsidRDefault="006C088F" w:rsidP="009861CC">
            <w:pPr>
              <w:rPr>
                <w:b/>
              </w:rPr>
            </w:pPr>
          </w:p>
          <w:p w14:paraId="0FAB9EEE" w14:textId="77777777" w:rsidR="006C088F" w:rsidRDefault="006C088F" w:rsidP="009861CC">
            <w:pPr>
              <w:rPr>
                <w:b/>
              </w:rPr>
            </w:pPr>
          </w:p>
          <w:p w14:paraId="0BD90CAB" w14:textId="77777777" w:rsidR="006C088F" w:rsidRDefault="006C088F" w:rsidP="009861CC">
            <w:pPr>
              <w:rPr>
                <w:b/>
              </w:rPr>
            </w:pPr>
          </w:p>
          <w:p w14:paraId="257D8B37" w14:textId="77777777" w:rsidR="006C088F" w:rsidRDefault="006C088F" w:rsidP="009861CC">
            <w:pPr>
              <w:rPr>
                <w:b/>
              </w:rPr>
            </w:pPr>
          </w:p>
          <w:p w14:paraId="65D5BA74" w14:textId="77777777" w:rsidR="006C088F" w:rsidRDefault="006C088F" w:rsidP="009861CC">
            <w:pPr>
              <w:rPr>
                <w:b/>
              </w:rPr>
            </w:pPr>
          </w:p>
          <w:p w14:paraId="791370B4" w14:textId="77777777" w:rsidR="006C088F" w:rsidRDefault="006C088F" w:rsidP="009861CC">
            <w:pPr>
              <w:rPr>
                <w:b/>
              </w:rPr>
            </w:pPr>
          </w:p>
          <w:p w14:paraId="6D7EE5E8" w14:textId="79D7A060" w:rsidR="009861CC" w:rsidRDefault="006C088F" w:rsidP="009861CC">
            <w:pPr>
              <w:rPr>
                <w:b/>
              </w:rPr>
            </w:pPr>
            <w:r>
              <w:rPr>
                <w:b/>
              </w:rPr>
              <w:t>MP</w:t>
            </w:r>
          </w:p>
        </w:tc>
      </w:tr>
      <w:tr w:rsidR="009861CC" w14:paraId="6C93D6B9" w14:textId="77777777" w:rsidTr="00043B12">
        <w:tc>
          <w:tcPr>
            <w:tcW w:w="3794" w:type="dxa"/>
          </w:tcPr>
          <w:p w14:paraId="121CAC36" w14:textId="77777777" w:rsidR="009861CC" w:rsidRPr="00E14AAD" w:rsidRDefault="009861CC" w:rsidP="009861CC">
            <w:pPr>
              <w:pStyle w:val="ListParagraph"/>
              <w:numPr>
                <w:ilvl w:val="0"/>
                <w:numId w:val="2"/>
              </w:numPr>
              <w:rPr>
                <w:b/>
              </w:rPr>
            </w:pPr>
            <w:r>
              <w:rPr>
                <w:b/>
              </w:rPr>
              <w:t>APPOINTMENT OF MATCH SECRETARY WEST</w:t>
            </w:r>
          </w:p>
        </w:tc>
        <w:tc>
          <w:tcPr>
            <w:tcW w:w="5103" w:type="dxa"/>
          </w:tcPr>
          <w:p w14:paraId="71075BB2" w14:textId="0C67EA93" w:rsidR="009861CC" w:rsidRPr="002410C8" w:rsidRDefault="002410C8" w:rsidP="009861CC">
            <w:pPr>
              <w:rPr>
                <w:bCs/>
              </w:rPr>
            </w:pPr>
            <w:r w:rsidRPr="002410C8">
              <w:rPr>
                <w:bCs/>
              </w:rPr>
              <w:t xml:space="preserve">The </w:t>
            </w:r>
            <w:r>
              <w:rPr>
                <w:bCs/>
              </w:rPr>
              <w:t>P</w:t>
            </w:r>
            <w:r w:rsidRPr="002410C8">
              <w:rPr>
                <w:bCs/>
              </w:rPr>
              <w:t>resident undertook to write to all the clubs in the West</w:t>
            </w:r>
            <w:r>
              <w:rPr>
                <w:bCs/>
              </w:rPr>
              <w:t xml:space="preserve"> to explain that they had a responsibility to find someone to fill the post.</w:t>
            </w:r>
          </w:p>
        </w:tc>
        <w:tc>
          <w:tcPr>
            <w:tcW w:w="1843" w:type="dxa"/>
          </w:tcPr>
          <w:p w14:paraId="52FBD470" w14:textId="77777777" w:rsidR="002410C8" w:rsidRDefault="002410C8" w:rsidP="009861CC">
            <w:pPr>
              <w:rPr>
                <w:b/>
              </w:rPr>
            </w:pPr>
          </w:p>
          <w:p w14:paraId="19DDDE57" w14:textId="77777777" w:rsidR="002410C8" w:rsidRDefault="002410C8" w:rsidP="009861CC">
            <w:pPr>
              <w:rPr>
                <w:b/>
              </w:rPr>
            </w:pPr>
          </w:p>
          <w:p w14:paraId="038B2E90" w14:textId="77777777" w:rsidR="002410C8" w:rsidRDefault="002410C8" w:rsidP="009861CC">
            <w:pPr>
              <w:rPr>
                <w:b/>
              </w:rPr>
            </w:pPr>
          </w:p>
          <w:p w14:paraId="4255B1D3" w14:textId="6FA762EE" w:rsidR="009861CC" w:rsidRDefault="002410C8" w:rsidP="009861CC">
            <w:pPr>
              <w:rPr>
                <w:b/>
              </w:rPr>
            </w:pPr>
            <w:r>
              <w:rPr>
                <w:b/>
              </w:rPr>
              <w:t>SR</w:t>
            </w:r>
          </w:p>
        </w:tc>
      </w:tr>
      <w:tr w:rsidR="009861CC" w14:paraId="6CB29B4D" w14:textId="77777777" w:rsidTr="00043B12">
        <w:tc>
          <w:tcPr>
            <w:tcW w:w="3794" w:type="dxa"/>
          </w:tcPr>
          <w:p w14:paraId="7EA166B2" w14:textId="77777777" w:rsidR="009861CC" w:rsidRPr="00E14AAD" w:rsidRDefault="009861CC" w:rsidP="009861CC">
            <w:pPr>
              <w:pStyle w:val="ListParagraph"/>
              <w:numPr>
                <w:ilvl w:val="0"/>
                <w:numId w:val="2"/>
              </w:numPr>
              <w:rPr>
                <w:b/>
              </w:rPr>
            </w:pPr>
            <w:r>
              <w:rPr>
                <w:b/>
              </w:rPr>
              <w:t>2020 INDOOR GRAND MATCH</w:t>
            </w:r>
          </w:p>
        </w:tc>
        <w:tc>
          <w:tcPr>
            <w:tcW w:w="5103" w:type="dxa"/>
          </w:tcPr>
          <w:p w14:paraId="793F5855" w14:textId="0408FD95" w:rsidR="009861CC" w:rsidRDefault="005F146B" w:rsidP="009861CC">
            <w:pPr>
              <w:rPr>
                <w:bCs/>
              </w:rPr>
            </w:pPr>
            <w:r>
              <w:rPr>
                <w:bCs/>
              </w:rPr>
              <w:t xml:space="preserve">A </w:t>
            </w:r>
            <w:r w:rsidR="006C4AD9">
              <w:rPr>
                <w:bCs/>
              </w:rPr>
              <w:t>subcommittee</w:t>
            </w:r>
            <w:r>
              <w:rPr>
                <w:bCs/>
              </w:rPr>
              <w:t xml:space="preserve"> will be formed</w:t>
            </w:r>
            <w:r w:rsidR="0076623D">
              <w:rPr>
                <w:bCs/>
              </w:rPr>
              <w:t>,</w:t>
            </w:r>
            <w:r>
              <w:rPr>
                <w:bCs/>
              </w:rPr>
              <w:t xml:space="preserve"> with Stephen as chair</w:t>
            </w:r>
            <w:r w:rsidR="0076623D">
              <w:rPr>
                <w:bCs/>
              </w:rPr>
              <w:t>,</w:t>
            </w:r>
            <w:r>
              <w:rPr>
                <w:bCs/>
              </w:rPr>
              <w:t xml:space="preserve"> to organise the forthcoming 2020 Indoor Grand Match.</w:t>
            </w:r>
          </w:p>
          <w:p w14:paraId="703106BC" w14:textId="4A343DA6" w:rsidR="0076623D" w:rsidRDefault="005F146B" w:rsidP="009861CC">
            <w:pPr>
              <w:rPr>
                <w:bCs/>
              </w:rPr>
            </w:pPr>
            <w:r>
              <w:rPr>
                <w:bCs/>
              </w:rPr>
              <w:t xml:space="preserve">Members would be asked </w:t>
            </w:r>
            <w:r w:rsidR="0076623D">
              <w:rPr>
                <w:bCs/>
              </w:rPr>
              <w:t xml:space="preserve">whether they wished </w:t>
            </w:r>
            <w:r>
              <w:rPr>
                <w:bCs/>
              </w:rPr>
              <w:t>to play at home or away</w:t>
            </w:r>
            <w:r w:rsidR="0076623D">
              <w:rPr>
                <w:bCs/>
              </w:rPr>
              <w:t>. It was suggested that</w:t>
            </w:r>
            <w:r w:rsidR="00730824">
              <w:rPr>
                <w:bCs/>
              </w:rPr>
              <w:t xml:space="preserve"> </w:t>
            </w:r>
            <w:r w:rsidR="0076623D">
              <w:rPr>
                <w:bCs/>
              </w:rPr>
              <w:t>sub</w:t>
            </w:r>
            <w:r w:rsidR="00F2758F">
              <w:rPr>
                <w:bCs/>
              </w:rPr>
              <w:t>-</w:t>
            </w:r>
            <w:r w:rsidR="0076623D">
              <w:rPr>
                <w:bCs/>
              </w:rPr>
              <w:t>committee members</w:t>
            </w:r>
            <w:r w:rsidR="000A697C">
              <w:rPr>
                <w:bCs/>
              </w:rPr>
              <w:t xml:space="preserve"> should</w:t>
            </w:r>
            <w:r w:rsidR="0076623D">
              <w:rPr>
                <w:bCs/>
              </w:rPr>
              <w:t xml:space="preserve"> elect to play at home. A grant of £28/player w</w:t>
            </w:r>
            <w:r w:rsidR="009D1B34">
              <w:rPr>
                <w:bCs/>
              </w:rPr>
              <w:t>ill</w:t>
            </w:r>
            <w:r w:rsidR="0076623D">
              <w:rPr>
                <w:bCs/>
              </w:rPr>
              <w:t xml:space="preserve"> be made available from Scottish Curling. A letter would be circulated to all the clubs asking for volunteers to sit on the </w:t>
            </w:r>
          </w:p>
          <w:p w14:paraId="10EDC5A9" w14:textId="5CAC935C" w:rsidR="005F146B" w:rsidRPr="005F146B" w:rsidRDefault="00F2758F" w:rsidP="009861CC">
            <w:pPr>
              <w:rPr>
                <w:bCs/>
              </w:rPr>
            </w:pPr>
            <w:r>
              <w:rPr>
                <w:bCs/>
              </w:rPr>
              <w:t>s</w:t>
            </w:r>
            <w:r w:rsidR="0076623D">
              <w:rPr>
                <w:bCs/>
              </w:rPr>
              <w:t>ub</w:t>
            </w:r>
            <w:r>
              <w:rPr>
                <w:bCs/>
              </w:rPr>
              <w:t>-</w:t>
            </w:r>
            <w:r w:rsidR="0076623D">
              <w:rPr>
                <w:bCs/>
              </w:rPr>
              <w:t>committee.</w:t>
            </w:r>
          </w:p>
        </w:tc>
        <w:tc>
          <w:tcPr>
            <w:tcW w:w="1843" w:type="dxa"/>
          </w:tcPr>
          <w:p w14:paraId="31B6FB7F" w14:textId="77777777" w:rsidR="0076623D" w:rsidRDefault="0076623D" w:rsidP="009861CC">
            <w:pPr>
              <w:rPr>
                <w:b/>
              </w:rPr>
            </w:pPr>
          </w:p>
          <w:p w14:paraId="64B5F851" w14:textId="32091D11" w:rsidR="0076623D" w:rsidRDefault="0076623D" w:rsidP="009861CC">
            <w:pPr>
              <w:rPr>
                <w:b/>
              </w:rPr>
            </w:pPr>
            <w:r>
              <w:rPr>
                <w:b/>
              </w:rPr>
              <w:t>SR</w:t>
            </w:r>
          </w:p>
          <w:p w14:paraId="1DFC2781" w14:textId="77777777" w:rsidR="0076623D" w:rsidRDefault="0076623D" w:rsidP="009861CC">
            <w:pPr>
              <w:rPr>
                <w:b/>
              </w:rPr>
            </w:pPr>
          </w:p>
          <w:p w14:paraId="06D73E12" w14:textId="77777777" w:rsidR="0076623D" w:rsidRDefault="0076623D" w:rsidP="009861CC">
            <w:pPr>
              <w:rPr>
                <w:b/>
              </w:rPr>
            </w:pPr>
          </w:p>
          <w:p w14:paraId="4210ACD1" w14:textId="77777777" w:rsidR="0076623D" w:rsidRDefault="0076623D" w:rsidP="009861CC">
            <w:pPr>
              <w:rPr>
                <w:b/>
              </w:rPr>
            </w:pPr>
          </w:p>
          <w:p w14:paraId="09072EC3" w14:textId="77777777" w:rsidR="0076623D" w:rsidRDefault="0076623D" w:rsidP="009861CC">
            <w:pPr>
              <w:rPr>
                <w:b/>
              </w:rPr>
            </w:pPr>
          </w:p>
          <w:p w14:paraId="6611E4D3" w14:textId="77777777" w:rsidR="0076623D" w:rsidRDefault="0076623D" w:rsidP="009861CC">
            <w:pPr>
              <w:rPr>
                <w:b/>
              </w:rPr>
            </w:pPr>
          </w:p>
          <w:p w14:paraId="09B0CCDD" w14:textId="77777777" w:rsidR="0076623D" w:rsidRDefault="0076623D" w:rsidP="009861CC">
            <w:pPr>
              <w:rPr>
                <w:b/>
              </w:rPr>
            </w:pPr>
          </w:p>
          <w:p w14:paraId="1D556E1E" w14:textId="77777777" w:rsidR="0076623D" w:rsidRDefault="0076623D" w:rsidP="009861CC">
            <w:pPr>
              <w:rPr>
                <w:b/>
              </w:rPr>
            </w:pPr>
          </w:p>
          <w:p w14:paraId="2EA487C9" w14:textId="77777777" w:rsidR="0076623D" w:rsidRDefault="0076623D" w:rsidP="009861CC">
            <w:pPr>
              <w:rPr>
                <w:b/>
              </w:rPr>
            </w:pPr>
          </w:p>
          <w:p w14:paraId="1073CBE8" w14:textId="6ECFDC20" w:rsidR="009861CC" w:rsidRDefault="009861CC" w:rsidP="009861CC">
            <w:pPr>
              <w:rPr>
                <w:b/>
              </w:rPr>
            </w:pPr>
          </w:p>
          <w:p w14:paraId="0CC495C7" w14:textId="00D6D7DC" w:rsidR="0076623D" w:rsidRDefault="0076623D" w:rsidP="009861CC">
            <w:pPr>
              <w:rPr>
                <w:b/>
              </w:rPr>
            </w:pPr>
            <w:r>
              <w:rPr>
                <w:b/>
              </w:rPr>
              <w:t>MP</w:t>
            </w:r>
          </w:p>
        </w:tc>
      </w:tr>
      <w:tr w:rsidR="00FF62FE" w14:paraId="272E6221" w14:textId="77777777" w:rsidTr="00043B12">
        <w:tc>
          <w:tcPr>
            <w:tcW w:w="3794" w:type="dxa"/>
          </w:tcPr>
          <w:p w14:paraId="13A5A967" w14:textId="375C25E0" w:rsidR="00FF62FE" w:rsidRDefault="00FF62FE" w:rsidP="009861CC">
            <w:pPr>
              <w:pStyle w:val="ListParagraph"/>
              <w:numPr>
                <w:ilvl w:val="0"/>
                <w:numId w:val="2"/>
              </w:numPr>
              <w:rPr>
                <w:b/>
              </w:rPr>
            </w:pPr>
            <w:r>
              <w:rPr>
                <w:b/>
              </w:rPr>
              <w:t>AREA 13 SENIOR REP’S REPORT</w:t>
            </w:r>
          </w:p>
        </w:tc>
        <w:tc>
          <w:tcPr>
            <w:tcW w:w="5103" w:type="dxa"/>
          </w:tcPr>
          <w:p w14:paraId="55608844" w14:textId="4B812936" w:rsidR="00FF62FE" w:rsidRPr="00022B07" w:rsidRDefault="00022B07" w:rsidP="009861CC">
            <w:pPr>
              <w:rPr>
                <w:bCs/>
              </w:rPr>
            </w:pPr>
            <w:r>
              <w:rPr>
                <w:bCs/>
              </w:rPr>
              <w:t>Appendix 4.</w:t>
            </w:r>
          </w:p>
        </w:tc>
        <w:tc>
          <w:tcPr>
            <w:tcW w:w="1843" w:type="dxa"/>
          </w:tcPr>
          <w:p w14:paraId="73588D37" w14:textId="77777777" w:rsidR="00FF62FE" w:rsidRDefault="00FF62FE" w:rsidP="009861CC">
            <w:pPr>
              <w:rPr>
                <w:b/>
              </w:rPr>
            </w:pPr>
          </w:p>
        </w:tc>
      </w:tr>
      <w:tr w:rsidR="009861CC" w14:paraId="6A8D6AF6" w14:textId="77777777" w:rsidTr="00043B12">
        <w:tc>
          <w:tcPr>
            <w:tcW w:w="3794" w:type="dxa"/>
          </w:tcPr>
          <w:p w14:paraId="1AFCD907" w14:textId="77777777" w:rsidR="009861CC" w:rsidRPr="00E14AAD" w:rsidRDefault="009861CC" w:rsidP="009861CC">
            <w:pPr>
              <w:pStyle w:val="ListParagraph"/>
              <w:numPr>
                <w:ilvl w:val="0"/>
                <w:numId w:val="2"/>
              </w:numPr>
              <w:rPr>
                <w:b/>
              </w:rPr>
            </w:pPr>
            <w:r>
              <w:rPr>
                <w:b/>
              </w:rPr>
              <w:t>AOCB</w:t>
            </w:r>
          </w:p>
        </w:tc>
        <w:tc>
          <w:tcPr>
            <w:tcW w:w="5103" w:type="dxa"/>
          </w:tcPr>
          <w:p w14:paraId="6BCD384A" w14:textId="4DAD095B" w:rsidR="009861CC" w:rsidRDefault="00B00778" w:rsidP="009861CC">
            <w:pPr>
              <w:rPr>
                <w:bCs/>
              </w:rPr>
            </w:pPr>
            <w:r w:rsidRPr="00B00778">
              <w:rPr>
                <w:bCs/>
              </w:rPr>
              <w:t>It was announced</w:t>
            </w:r>
            <w:r>
              <w:rPr>
                <w:bCs/>
              </w:rPr>
              <w:t xml:space="preserve"> that George Pirie</w:t>
            </w:r>
            <w:r w:rsidR="00BA2682">
              <w:rPr>
                <w:bCs/>
              </w:rPr>
              <w:t xml:space="preserve"> from Nairn Curling Club</w:t>
            </w:r>
            <w:r>
              <w:rPr>
                <w:bCs/>
              </w:rPr>
              <w:t xml:space="preserve"> had sadly passed away.</w:t>
            </w:r>
            <w:r w:rsidR="000726B4">
              <w:rPr>
                <w:bCs/>
              </w:rPr>
              <w:t xml:space="preserve"> The Secretary to write to his family.</w:t>
            </w:r>
          </w:p>
          <w:p w14:paraId="711EA55A" w14:textId="0E192CB2" w:rsidR="00B00778" w:rsidRPr="00B00778" w:rsidRDefault="00B00778" w:rsidP="009861CC">
            <w:pPr>
              <w:rPr>
                <w:bCs/>
              </w:rPr>
            </w:pPr>
            <w:r>
              <w:rPr>
                <w:bCs/>
              </w:rPr>
              <w:t>Gregor Ewan and Jim Gault</w:t>
            </w:r>
            <w:r w:rsidR="000726B4">
              <w:rPr>
                <w:bCs/>
              </w:rPr>
              <w:t xml:space="preserve"> were members of</w:t>
            </w:r>
            <w:r>
              <w:rPr>
                <w:bCs/>
              </w:rPr>
              <w:t xml:space="preserve"> the</w:t>
            </w:r>
            <w:r w:rsidR="000726B4">
              <w:rPr>
                <w:bCs/>
              </w:rPr>
              <w:t xml:space="preserve"> winning rink in the British Open. The Secretary to write to them both.</w:t>
            </w:r>
          </w:p>
        </w:tc>
        <w:tc>
          <w:tcPr>
            <w:tcW w:w="1843" w:type="dxa"/>
          </w:tcPr>
          <w:p w14:paraId="7314C48B" w14:textId="77777777" w:rsidR="000726B4" w:rsidRDefault="000726B4" w:rsidP="009861CC">
            <w:pPr>
              <w:rPr>
                <w:b/>
              </w:rPr>
            </w:pPr>
          </w:p>
          <w:p w14:paraId="68B1EF50" w14:textId="77777777" w:rsidR="000726B4" w:rsidRDefault="000726B4" w:rsidP="009861CC">
            <w:pPr>
              <w:rPr>
                <w:b/>
              </w:rPr>
            </w:pPr>
          </w:p>
          <w:p w14:paraId="393C475E" w14:textId="77777777" w:rsidR="00BA2682" w:rsidRDefault="00BA2682" w:rsidP="009861CC">
            <w:pPr>
              <w:rPr>
                <w:b/>
              </w:rPr>
            </w:pPr>
          </w:p>
          <w:p w14:paraId="7B01EBE0" w14:textId="75A4401B" w:rsidR="009861CC" w:rsidRDefault="000726B4" w:rsidP="009861CC">
            <w:pPr>
              <w:rPr>
                <w:b/>
              </w:rPr>
            </w:pPr>
            <w:r>
              <w:rPr>
                <w:b/>
              </w:rPr>
              <w:t>MP</w:t>
            </w:r>
          </w:p>
          <w:p w14:paraId="084B7020" w14:textId="77777777" w:rsidR="000726B4" w:rsidRDefault="000726B4" w:rsidP="009861CC">
            <w:pPr>
              <w:rPr>
                <w:b/>
              </w:rPr>
            </w:pPr>
          </w:p>
          <w:p w14:paraId="4C705E4B" w14:textId="77777777" w:rsidR="000726B4" w:rsidRDefault="000726B4" w:rsidP="009861CC">
            <w:pPr>
              <w:rPr>
                <w:b/>
              </w:rPr>
            </w:pPr>
          </w:p>
          <w:p w14:paraId="2064977B" w14:textId="77777777" w:rsidR="000726B4" w:rsidRDefault="000726B4" w:rsidP="009861CC">
            <w:pPr>
              <w:rPr>
                <w:b/>
              </w:rPr>
            </w:pPr>
          </w:p>
          <w:p w14:paraId="3FBA564C" w14:textId="0DDE3359" w:rsidR="000726B4" w:rsidRDefault="000726B4" w:rsidP="009861CC">
            <w:pPr>
              <w:rPr>
                <w:b/>
              </w:rPr>
            </w:pPr>
            <w:r>
              <w:rPr>
                <w:b/>
              </w:rPr>
              <w:t>MP</w:t>
            </w:r>
          </w:p>
        </w:tc>
      </w:tr>
      <w:tr w:rsidR="005333EA" w14:paraId="63A3AD05" w14:textId="77777777" w:rsidTr="00043B12">
        <w:tc>
          <w:tcPr>
            <w:tcW w:w="3794" w:type="dxa"/>
          </w:tcPr>
          <w:p w14:paraId="72B16408" w14:textId="65FCCB21" w:rsidR="005333EA" w:rsidRDefault="005333EA" w:rsidP="009861CC">
            <w:pPr>
              <w:pStyle w:val="ListParagraph"/>
              <w:numPr>
                <w:ilvl w:val="0"/>
                <w:numId w:val="2"/>
              </w:numPr>
              <w:rPr>
                <w:b/>
              </w:rPr>
            </w:pPr>
            <w:r>
              <w:rPr>
                <w:b/>
              </w:rPr>
              <w:t>DATE OF NEXT MEETING</w:t>
            </w:r>
          </w:p>
        </w:tc>
        <w:tc>
          <w:tcPr>
            <w:tcW w:w="5103" w:type="dxa"/>
          </w:tcPr>
          <w:p w14:paraId="789EF260" w14:textId="7F769332" w:rsidR="005333EA" w:rsidRDefault="005333EA" w:rsidP="009861CC">
            <w:pPr>
              <w:rPr>
                <w:bCs/>
              </w:rPr>
            </w:pPr>
            <w:r>
              <w:rPr>
                <w:bCs/>
              </w:rPr>
              <w:t>The next meeting will</w:t>
            </w:r>
            <w:r w:rsidR="00BA2682">
              <w:rPr>
                <w:bCs/>
              </w:rPr>
              <w:t xml:space="preserve"> provisionally be arranged for</w:t>
            </w:r>
            <w:r>
              <w:rPr>
                <w:bCs/>
              </w:rPr>
              <w:t xml:space="preserve"> Sunday 27</w:t>
            </w:r>
            <w:r w:rsidRPr="005333EA">
              <w:rPr>
                <w:bCs/>
                <w:vertAlign w:val="superscript"/>
              </w:rPr>
              <w:t>th</w:t>
            </w:r>
            <w:r>
              <w:rPr>
                <w:bCs/>
              </w:rPr>
              <w:t xml:space="preserve"> of September </w:t>
            </w:r>
            <w:r>
              <w:rPr>
                <w:bCs/>
              </w:rPr>
              <w:lastRenderedPageBreak/>
              <w:t>2020.</w:t>
            </w:r>
          </w:p>
          <w:p w14:paraId="1A578623" w14:textId="582B5863" w:rsidR="005333EA" w:rsidRPr="00B00778" w:rsidRDefault="005333EA" w:rsidP="009861CC">
            <w:pPr>
              <w:rPr>
                <w:bCs/>
              </w:rPr>
            </w:pPr>
            <w:r>
              <w:rPr>
                <w:bCs/>
              </w:rPr>
              <w:t>The AGM will be brought forward to Wednesday 6</w:t>
            </w:r>
            <w:r w:rsidRPr="005333EA">
              <w:rPr>
                <w:bCs/>
                <w:vertAlign w:val="superscript"/>
              </w:rPr>
              <w:t>th</w:t>
            </w:r>
            <w:r>
              <w:rPr>
                <w:bCs/>
              </w:rPr>
              <w:t xml:space="preserve"> of May</w:t>
            </w:r>
            <w:r w:rsidR="00ED69E2">
              <w:rPr>
                <w:bCs/>
              </w:rPr>
              <w:t xml:space="preserve"> 2020.</w:t>
            </w:r>
          </w:p>
        </w:tc>
        <w:tc>
          <w:tcPr>
            <w:tcW w:w="1843" w:type="dxa"/>
          </w:tcPr>
          <w:p w14:paraId="2AC1B0AD" w14:textId="77777777" w:rsidR="005333EA" w:rsidRDefault="005333EA" w:rsidP="009861CC">
            <w:pPr>
              <w:rPr>
                <w:b/>
              </w:rPr>
            </w:pPr>
          </w:p>
        </w:tc>
      </w:tr>
    </w:tbl>
    <w:p w14:paraId="4E4D58E6" w14:textId="5E230250" w:rsidR="00043B12" w:rsidRDefault="00ED69E2" w:rsidP="00043B12">
      <w:pPr>
        <w:rPr>
          <w:bCs/>
        </w:rPr>
      </w:pPr>
      <w:r>
        <w:rPr>
          <w:bCs/>
        </w:rPr>
        <w:t>There being no further business, Stephen thanked all those present for attending and the meeting closed at 10.00pm</w:t>
      </w:r>
    </w:p>
    <w:p w14:paraId="001C9241" w14:textId="63237D43" w:rsidR="00ED69E2" w:rsidRDefault="00ED69E2" w:rsidP="00043B12">
      <w:pPr>
        <w:rPr>
          <w:bCs/>
        </w:rPr>
      </w:pPr>
    </w:p>
    <w:p w14:paraId="63894F47" w14:textId="25B33A26" w:rsidR="00ED69E2" w:rsidRDefault="00ED69E2" w:rsidP="00043B12">
      <w:pPr>
        <w:rPr>
          <w:bCs/>
        </w:rPr>
      </w:pPr>
    </w:p>
    <w:p w14:paraId="67CA9819" w14:textId="6239DE2E" w:rsidR="00ED69E2" w:rsidRDefault="00ED69E2" w:rsidP="00043B12">
      <w:pPr>
        <w:rPr>
          <w:bCs/>
        </w:rPr>
      </w:pPr>
    </w:p>
    <w:p w14:paraId="610D8884" w14:textId="5F3B08D1" w:rsidR="00ED69E2" w:rsidRDefault="00ED69E2" w:rsidP="00043B12">
      <w:pPr>
        <w:rPr>
          <w:bCs/>
        </w:rPr>
      </w:pPr>
    </w:p>
    <w:p w14:paraId="76CE2419" w14:textId="5D4BBBAE" w:rsidR="00ED69E2" w:rsidRDefault="00ED69E2" w:rsidP="00043B12">
      <w:pPr>
        <w:rPr>
          <w:bCs/>
        </w:rPr>
      </w:pPr>
    </w:p>
    <w:p w14:paraId="3D6BF1EE" w14:textId="712D0AA1" w:rsidR="00ED69E2" w:rsidRDefault="00ED69E2" w:rsidP="00043B12">
      <w:pPr>
        <w:rPr>
          <w:bCs/>
        </w:rPr>
      </w:pPr>
    </w:p>
    <w:p w14:paraId="67FDB427" w14:textId="527F62AD" w:rsidR="00ED69E2" w:rsidRDefault="00ED69E2" w:rsidP="00043B12">
      <w:pPr>
        <w:rPr>
          <w:bCs/>
        </w:rPr>
      </w:pPr>
      <w:r>
        <w:rPr>
          <w:bCs/>
        </w:rPr>
        <w:t>M A Pickthall</w:t>
      </w:r>
    </w:p>
    <w:p w14:paraId="7BF965C7" w14:textId="336824FD" w:rsidR="00ED69E2" w:rsidRDefault="00ED69E2" w:rsidP="00043B12">
      <w:pPr>
        <w:rPr>
          <w:bCs/>
        </w:rPr>
      </w:pPr>
      <w:r>
        <w:rPr>
          <w:bCs/>
        </w:rPr>
        <w:t>Province Secretary</w:t>
      </w:r>
    </w:p>
    <w:p w14:paraId="3D5FBA87" w14:textId="1C83A4DD" w:rsidR="00C874C4" w:rsidRDefault="00C874C4" w:rsidP="00043B12">
      <w:pPr>
        <w:rPr>
          <w:bCs/>
        </w:rPr>
      </w:pPr>
    </w:p>
    <w:p w14:paraId="3240F41F" w14:textId="77777777" w:rsidR="00C874C4" w:rsidRDefault="00C874C4" w:rsidP="00C874C4">
      <w:pPr>
        <w:rPr>
          <w:rFonts w:cs="Arial"/>
          <w:b/>
          <w:szCs w:val="28"/>
        </w:rPr>
      </w:pPr>
    </w:p>
    <w:p w14:paraId="7B7E0FBD" w14:textId="77777777" w:rsidR="00C874C4" w:rsidRDefault="00C874C4" w:rsidP="00C874C4">
      <w:pPr>
        <w:rPr>
          <w:rFonts w:cs="Arial"/>
          <w:b/>
          <w:szCs w:val="28"/>
        </w:rPr>
      </w:pPr>
    </w:p>
    <w:p w14:paraId="20083C80" w14:textId="77777777" w:rsidR="00C874C4" w:rsidRDefault="00C874C4" w:rsidP="00C874C4">
      <w:pPr>
        <w:rPr>
          <w:rFonts w:cs="Arial"/>
          <w:b/>
          <w:szCs w:val="28"/>
        </w:rPr>
      </w:pPr>
    </w:p>
    <w:p w14:paraId="34E6A855" w14:textId="77777777" w:rsidR="00C874C4" w:rsidRDefault="00C874C4" w:rsidP="00C874C4">
      <w:pPr>
        <w:rPr>
          <w:rFonts w:cs="Arial"/>
          <w:b/>
          <w:szCs w:val="28"/>
        </w:rPr>
      </w:pPr>
    </w:p>
    <w:p w14:paraId="68056B1B" w14:textId="77777777" w:rsidR="00C874C4" w:rsidRDefault="00C874C4" w:rsidP="00C874C4">
      <w:pPr>
        <w:rPr>
          <w:rFonts w:cs="Arial"/>
          <w:b/>
          <w:szCs w:val="28"/>
        </w:rPr>
      </w:pPr>
    </w:p>
    <w:p w14:paraId="73DD2218" w14:textId="77777777" w:rsidR="00C874C4" w:rsidRDefault="00C874C4" w:rsidP="00C874C4">
      <w:pPr>
        <w:rPr>
          <w:rFonts w:cs="Arial"/>
          <w:b/>
          <w:szCs w:val="28"/>
        </w:rPr>
      </w:pPr>
    </w:p>
    <w:p w14:paraId="7E2828FF" w14:textId="77777777" w:rsidR="00C874C4" w:rsidRDefault="00C874C4" w:rsidP="00C874C4">
      <w:pPr>
        <w:rPr>
          <w:rFonts w:cs="Arial"/>
          <w:b/>
          <w:szCs w:val="28"/>
        </w:rPr>
      </w:pPr>
    </w:p>
    <w:p w14:paraId="22342BEC" w14:textId="77777777" w:rsidR="00C874C4" w:rsidRDefault="00C874C4" w:rsidP="00C874C4">
      <w:pPr>
        <w:rPr>
          <w:rFonts w:cs="Arial"/>
          <w:b/>
          <w:szCs w:val="28"/>
        </w:rPr>
      </w:pPr>
    </w:p>
    <w:p w14:paraId="11E577DF" w14:textId="77777777" w:rsidR="00C874C4" w:rsidRDefault="00C874C4" w:rsidP="00C874C4">
      <w:pPr>
        <w:rPr>
          <w:rFonts w:cs="Arial"/>
          <w:b/>
          <w:szCs w:val="28"/>
        </w:rPr>
      </w:pPr>
    </w:p>
    <w:p w14:paraId="113D4EE3" w14:textId="77777777" w:rsidR="00C874C4" w:rsidRDefault="00C874C4" w:rsidP="00C874C4">
      <w:pPr>
        <w:rPr>
          <w:rFonts w:cs="Arial"/>
          <w:b/>
          <w:szCs w:val="28"/>
        </w:rPr>
      </w:pPr>
    </w:p>
    <w:p w14:paraId="6BA09EF7" w14:textId="77777777" w:rsidR="00C874C4" w:rsidRDefault="00C874C4" w:rsidP="00C874C4">
      <w:pPr>
        <w:rPr>
          <w:rFonts w:cs="Arial"/>
          <w:b/>
          <w:szCs w:val="28"/>
        </w:rPr>
      </w:pPr>
    </w:p>
    <w:p w14:paraId="2A3DCFB5" w14:textId="780825D7" w:rsidR="00C874C4" w:rsidRPr="001E40FA" w:rsidRDefault="00C874C4" w:rsidP="00C874C4">
      <w:pPr>
        <w:rPr>
          <w:rFonts w:cs="Arial"/>
          <w:b/>
          <w:szCs w:val="28"/>
        </w:rPr>
      </w:pPr>
      <w:r w:rsidRPr="001E40FA">
        <w:rPr>
          <w:rFonts w:cs="Arial"/>
          <w:b/>
          <w:szCs w:val="28"/>
        </w:rPr>
        <w:t>APPENDI</w:t>
      </w:r>
      <w:r>
        <w:rPr>
          <w:rFonts w:cs="Arial"/>
          <w:b/>
          <w:szCs w:val="28"/>
        </w:rPr>
        <w:t>CES</w:t>
      </w:r>
      <w:r w:rsidRPr="001E40FA">
        <w:rPr>
          <w:rFonts w:cs="Arial"/>
          <w:b/>
          <w:szCs w:val="28"/>
        </w:rPr>
        <w:t xml:space="preserve"> 1</w:t>
      </w:r>
      <w:r>
        <w:rPr>
          <w:rFonts w:cs="Arial"/>
          <w:b/>
          <w:szCs w:val="28"/>
        </w:rPr>
        <w:t xml:space="preserve"> &amp; 2</w:t>
      </w:r>
    </w:p>
    <w:p w14:paraId="205629F9" w14:textId="77777777" w:rsidR="00C874C4" w:rsidRPr="001E40FA" w:rsidRDefault="00C874C4" w:rsidP="00C874C4">
      <w:pPr>
        <w:rPr>
          <w:rFonts w:cs="Arial"/>
          <w:b/>
          <w:szCs w:val="28"/>
          <w:u w:val="single"/>
        </w:rPr>
      </w:pPr>
    </w:p>
    <w:p w14:paraId="2494F96B" w14:textId="77777777" w:rsidR="00C874C4" w:rsidRPr="001E40FA" w:rsidRDefault="00C874C4" w:rsidP="00C874C4">
      <w:pPr>
        <w:rPr>
          <w:rFonts w:cs="Arial"/>
          <w:b/>
          <w:szCs w:val="28"/>
          <w:u w:val="single"/>
        </w:rPr>
      </w:pPr>
      <w:r w:rsidRPr="001E40FA">
        <w:rPr>
          <w:rFonts w:cs="Arial"/>
          <w:b/>
          <w:szCs w:val="28"/>
          <w:u w:val="single"/>
        </w:rPr>
        <w:t>Moray Province Treasurer’s Report 27</w:t>
      </w:r>
      <w:r w:rsidRPr="001E40FA">
        <w:rPr>
          <w:rFonts w:cs="Arial"/>
          <w:b/>
          <w:szCs w:val="28"/>
          <w:u w:val="single"/>
          <w:vertAlign w:val="superscript"/>
        </w:rPr>
        <w:t>th</w:t>
      </w:r>
      <w:r w:rsidRPr="001E40FA">
        <w:rPr>
          <w:rFonts w:cs="Arial"/>
          <w:b/>
          <w:szCs w:val="28"/>
          <w:u w:val="single"/>
        </w:rPr>
        <w:t xml:space="preserve"> October 2019</w:t>
      </w:r>
    </w:p>
    <w:p w14:paraId="02314E0C" w14:textId="77777777" w:rsidR="00C874C4" w:rsidRPr="001E40FA" w:rsidRDefault="00C874C4" w:rsidP="00C874C4">
      <w:pPr>
        <w:rPr>
          <w:rFonts w:cs="Arial"/>
          <w:szCs w:val="28"/>
        </w:rPr>
      </w:pPr>
    </w:p>
    <w:p w14:paraId="388BE379" w14:textId="77777777" w:rsidR="00C874C4" w:rsidRPr="001E40FA" w:rsidRDefault="00C874C4" w:rsidP="00C874C4">
      <w:pPr>
        <w:rPr>
          <w:rFonts w:cs="Arial"/>
          <w:szCs w:val="28"/>
        </w:rPr>
      </w:pPr>
      <w:r w:rsidRPr="001E40FA">
        <w:rPr>
          <w:rFonts w:cs="Arial"/>
          <w:szCs w:val="28"/>
        </w:rPr>
        <w:t>Current Balances – General £6,320.91 and Development £5,895.21</w:t>
      </w:r>
    </w:p>
    <w:p w14:paraId="69A26CE0" w14:textId="77777777" w:rsidR="00C874C4" w:rsidRPr="001E40FA" w:rsidRDefault="00C874C4" w:rsidP="00C874C4">
      <w:pPr>
        <w:rPr>
          <w:rFonts w:cs="Arial"/>
          <w:szCs w:val="28"/>
        </w:rPr>
      </w:pPr>
      <w:r w:rsidRPr="001E40FA">
        <w:rPr>
          <w:rFonts w:cs="Arial"/>
          <w:szCs w:val="28"/>
        </w:rPr>
        <w:t>95% of Subscriptions, Fees &amp; levy have been received. One payment due and I know it will be received shortly.</w:t>
      </w:r>
    </w:p>
    <w:p w14:paraId="1737CF01" w14:textId="77777777" w:rsidR="00C874C4" w:rsidRPr="001E40FA" w:rsidRDefault="00C874C4" w:rsidP="00C874C4">
      <w:pPr>
        <w:rPr>
          <w:rFonts w:cs="Arial"/>
          <w:szCs w:val="28"/>
        </w:rPr>
      </w:pPr>
      <w:r w:rsidRPr="001E40FA">
        <w:rPr>
          <w:rFonts w:cs="Arial"/>
          <w:szCs w:val="28"/>
        </w:rPr>
        <w:t>The balance is usually high at this time, most of the expenditure comes in second half of season. The prediction for the year end is in the region of £4,300/4,400.</w:t>
      </w:r>
    </w:p>
    <w:p w14:paraId="530D15FB" w14:textId="77777777" w:rsidR="00C874C4" w:rsidRPr="001E40FA" w:rsidRDefault="00C874C4" w:rsidP="00C874C4">
      <w:pPr>
        <w:rPr>
          <w:rFonts w:cs="Arial"/>
          <w:szCs w:val="28"/>
        </w:rPr>
      </w:pPr>
      <w:r w:rsidRPr="001E40FA">
        <w:rPr>
          <w:rFonts w:cs="Arial"/>
          <w:szCs w:val="28"/>
        </w:rPr>
        <w:t>Membership now stands at 261 (6% down on last season). I’ll continue to monitor the financial position and will provide an update in February so that any proposals to amend fees &amp; subscriptions can be fully discussed and agreed prior to the AGM.</w:t>
      </w:r>
    </w:p>
    <w:p w14:paraId="38111600" w14:textId="77777777" w:rsidR="00C874C4" w:rsidRPr="001E40FA" w:rsidRDefault="00C874C4" w:rsidP="00C874C4">
      <w:pPr>
        <w:rPr>
          <w:rFonts w:cs="Arial"/>
          <w:szCs w:val="28"/>
        </w:rPr>
      </w:pPr>
    </w:p>
    <w:p w14:paraId="0285D359" w14:textId="77777777" w:rsidR="00C874C4" w:rsidRPr="001E40FA" w:rsidRDefault="00C874C4" w:rsidP="00C874C4">
      <w:pPr>
        <w:rPr>
          <w:rFonts w:cs="Arial"/>
          <w:szCs w:val="28"/>
        </w:rPr>
      </w:pPr>
      <w:r w:rsidRPr="001E40FA">
        <w:rPr>
          <w:rFonts w:cs="Arial"/>
          <w:szCs w:val="28"/>
        </w:rPr>
        <w:t>Alastair Maltman, Treasurer</w:t>
      </w:r>
    </w:p>
    <w:p w14:paraId="6309AC89" w14:textId="77777777" w:rsidR="00C874C4" w:rsidRDefault="00C874C4" w:rsidP="00C874C4"/>
    <w:p w14:paraId="052CEE40" w14:textId="77777777" w:rsidR="00C874C4" w:rsidRDefault="00C874C4" w:rsidP="00C874C4">
      <w:pPr>
        <w:rPr>
          <w:noProof/>
        </w:rPr>
      </w:pPr>
    </w:p>
    <w:p w14:paraId="27BCB5A3" w14:textId="77777777" w:rsidR="00C874C4" w:rsidRDefault="00C874C4" w:rsidP="00C874C4">
      <w:pPr>
        <w:rPr>
          <w:noProof/>
        </w:rPr>
      </w:pPr>
    </w:p>
    <w:p w14:paraId="0D910463" w14:textId="77777777" w:rsidR="00C874C4" w:rsidRDefault="00C874C4" w:rsidP="00C874C4">
      <w:pPr>
        <w:rPr>
          <w:noProof/>
        </w:rPr>
      </w:pPr>
    </w:p>
    <w:p w14:paraId="0F61F919" w14:textId="77777777" w:rsidR="00C874C4" w:rsidRDefault="00C874C4" w:rsidP="00C874C4">
      <w:pPr>
        <w:rPr>
          <w:noProof/>
        </w:rPr>
      </w:pPr>
    </w:p>
    <w:p w14:paraId="3C9DF139" w14:textId="77777777" w:rsidR="00C874C4" w:rsidRDefault="00C874C4" w:rsidP="00C874C4">
      <w:pPr>
        <w:rPr>
          <w:noProof/>
        </w:rPr>
      </w:pPr>
    </w:p>
    <w:p w14:paraId="123BF9F1" w14:textId="77777777" w:rsidR="00C874C4" w:rsidRDefault="00C874C4" w:rsidP="00C874C4">
      <w:pPr>
        <w:rPr>
          <w:noProof/>
        </w:rPr>
      </w:pPr>
    </w:p>
    <w:p w14:paraId="21F04B0D" w14:textId="77777777" w:rsidR="00C874C4" w:rsidRDefault="00C874C4" w:rsidP="00C874C4">
      <w:pPr>
        <w:rPr>
          <w:noProof/>
        </w:rPr>
      </w:pPr>
    </w:p>
    <w:p w14:paraId="1A7BE38D" w14:textId="77777777" w:rsidR="00C874C4" w:rsidRDefault="00C874C4" w:rsidP="00C874C4">
      <w:pPr>
        <w:rPr>
          <w:noProof/>
        </w:rPr>
      </w:pPr>
    </w:p>
    <w:p w14:paraId="1DD56A0C" w14:textId="77777777" w:rsidR="00C874C4" w:rsidRDefault="00C874C4" w:rsidP="00C874C4">
      <w:pPr>
        <w:rPr>
          <w:noProof/>
        </w:rPr>
      </w:pPr>
    </w:p>
    <w:p w14:paraId="1F520F53" w14:textId="77777777" w:rsidR="00C874C4" w:rsidRDefault="00C874C4" w:rsidP="00C874C4">
      <w:r>
        <w:rPr>
          <w:noProof/>
        </w:rPr>
        <w:drawing>
          <wp:inline distT="0" distB="0" distL="0" distR="0" wp14:anchorId="0EBF7038" wp14:editId="6140D947">
            <wp:extent cx="5943600" cy="797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972425"/>
                    </a:xfrm>
                    <a:prstGeom prst="rect">
                      <a:avLst/>
                    </a:prstGeom>
                    <a:noFill/>
                    <a:ln>
                      <a:noFill/>
                    </a:ln>
                  </pic:spPr>
                </pic:pic>
              </a:graphicData>
            </a:graphic>
          </wp:inline>
        </w:drawing>
      </w:r>
    </w:p>
    <w:p w14:paraId="2A22A923" w14:textId="77777777" w:rsidR="00C874C4" w:rsidRDefault="00C874C4" w:rsidP="00C874C4"/>
    <w:p w14:paraId="01586145" w14:textId="57328348" w:rsidR="00C874C4" w:rsidRDefault="00C874C4" w:rsidP="00043B12">
      <w:pPr>
        <w:rPr>
          <w:bCs/>
        </w:rPr>
      </w:pPr>
    </w:p>
    <w:p w14:paraId="47E33D3E" w14:textId="73B1566D" w:rsidR="00832D5D" w:rsidRDefault="00832D5D" w:rsidP="00043B12">
      <w:pPr>
        <w:rPr>
          <w:bCs/>
        </w:rPr>
      </w:pPr>
    </w:p>
    <w:p w14:paraId="754D8ACE" w14:textId="3AD300BD" w:rsidR="00832D5D" w:rsidRDefault="00832D5D" w:rsidP="00043B12">
      <w:pPr>
        <w:rPr>
          <w:bCs/>
        </w:rPr>
      </w:pPr>
    </w:p>
    <w:p w14:paraId="6B4B0F01" w14:textId="398B8483" w:rsidR="00832D5D" w:rsidRDefault="00832D5D" w:rsidP="00043B12">
      <w:pPr>
        <w:rPr>
          <w:bCs/>
        </w:rPr>
      </w:pPr>
    </w:p>
    <w:p w14:paraId="71BAB12F" w14:textId="77777777" w:rsidR="00832D5D" w:rsidRPr="001872D3" w:rsidRDefault="00832D5D" w:rsidP="00832D5D">
      <w:pPr>
        <w:rPr>
          <w:rFonts w:cs="Arial"/>
          <w:b/>
          <w:bCs/>
        </w:rPr>
      </w:pPr>
      <w:r w:rsidRPr="001872D3">
        <w:rPr>
          <w:rFonts w:cs="Arial"/>
          <w:b/>
          <w:bCs/>
        </w:rPr>
        <w:t>APPENDIX 3</w:t>
      </w:r>
    </w:p>
    <w:p w14:paraId="222C4E3D" w14:textId="77777777" w:rsidR="00832D5D" w:rsidRDefault="00832D5D" w:rsidP="00832D5D">
      <w:pPr>
        <w:rPr>
          <w:rFonts w:cs="Arial"/>
        </w:rPr>
      </w:pPr>
    </w:p>
    <w:p w14:paraId="18C23EDF" w14:textId="77777777" w:rsidR="00832D5D" w:rsidRPr="002C67DE" w:rsidRDefault="00832D5D" w:rsidP="00832D5D">
      <w:pPr>
        <w:rPr>
          <w:rFonts w:cs="Arial"/>
        </w:rPr>
      </w:pPr>
      <w:r w:rsidRPr="002C67DE">
        <w:rPr>
          <w:rFonts w:cs="Arial"/>
        </w:rPr>
        <w:t>MORAY PROVINCE EAST MATCH SECRETARY COMPETITION UPDATE 16/02/20</w:t>
      </w:r>
    </w:p>
    <w:p w14:paraId="6EF2BA24" w14:textId="77777777" w:rsidR="00832D5D" w:rsidRPr="002C67DE" w:rsidRDefault="00832D5D" w:rsidP="00832D5D">
      <w:pPr>
        <w:rPr>
          <w:rFonts w:cs="Arial"/>
        </w:rPr>
      </w:pPr>
    </w:p>
    <w:p w14:paraId="70DBDBB4" w14:textId="77777777" w:rsidR="00832D5D" w:rsidRPr="002C67DE" w:rsidRDefault="00832D5D" w:rsidP="00832D5D">
      <w:pPr>
        <w:rPr>
          <w:rFonts w:cs="Arial"/>
        </w:rPr>
      </w:pPr>
    </w:p>
    <w:p w14:paraId="3D88867F" w14:textId="77777777" w:rsidR="00832D5D" w:rsidRPr="002C67DE" w:rsidRDefault="00832D5D" w:rsidP="00832D5D">
      <w:pPr>
        <w:rPr>
          <w:rFonts w:cs="Arial"/>
        </w:rPr>
      </w:pPr>
      <w:r w:rsidRPr="002C67DE">
        <w:rPr>
          <w:rFonts w:cs="Arial"/>
        </w:rPr>
        <w:t>The Mixed Knockout was won by Wilson Burnett’s rink of Fiona Ewen, Bill Jaffrey and Christine Wood. Unfortunately, the final was the only game played in a competition that had a mere 3 entries. The preliminary round game was conceded.</w:t>
      </w:r>
    </w:p>
    <w:p w14:paraId="399C8496" w14:textId="77777777" w:rsidR="00832D5D" w:rsidRPr="002C67DE" w:rsidRDefault="00832D5D" w:rsidP="00832D5D">
      <w:pPr>
        <w:rPr>
          <w:rFonts w:cs="Arial"/>
        </w:rPr>
      </w:pPr>
      <w:r w:rsidRPr="002C67DE">
        <w:rPr>
          <w:rFonts w:cs="Arial"/>
        </w:rPr>
        <w:t xml:space="preserve">The Ladies knockout has been won by Fiona Steele, with Margaret Pottie, Janet Burns and Moira Clark, and the Open Knockout final will be contested by Ali Asher and Ali Fraser. </w:t>
      </w:r>
    </w:p>
    <w:p w14:paraId="44974F26" w14:textId="77777777" w:rsidR="00832D5D" w:rsidRPr="002C67DE" w:rsidRDefault="00832D5D" w:rsidP="00832D5D">
      <w:pPr>
        <w:rPr>
          <w:rFonts w:cs="Arial"/>
        </w:rPr>
      </w:pPr>
      <w:r w:rsidRPr="002C67DE">
        <w:rPr>
          <w:rFonts w:cs="Arial"/>
        </w:rPr>
        <w:t>The Mixed Pairs will be played on Monday 16</w:t>
      </w:r>
      <w:r w:rsidRPr="002C67DE">
        <w:rPr>
          <w:rFonts w:cs="Arial"/>
          <w:vertAlign w:val="superscript"/>
        </w:rPr>
        <w:t>th</w:t>
      </w:r>
      <w:r w:rsidRPr="002C67DE">
        <w:rPr>
          <w:rFonts w:cs="Arial"/>
        </w:rPr>
        <w:t xml:space="preserve"> March with the Province Points on Tuesday 24</w:t>
      </w:r>
      <w:r w:rsidRPr="002C67DE">
        <w:rPr>
          <w:rFonts w:cs="Arial"/>
          <w:vertAlign w:val="superscript"/>
        </w:rPr>
        <w:t>th</w:t>
      </w:r>
      <w:r w:rsidRPr="002C67DE">
        <w:rPr>
          <w:rFonts w:cs="Arial"/>
        </w:rPr>
        <w:t xml:space="preserve"> March.</w:t>
      </w:r>
    </w:p>
    <w:p w14:paraId="7BC44AC7" w14:textId="77777777" w:rsidR="00832D5D" w:rsidRPr="002C67DE" w:rsidRDefault="00832D5D" w:rsidP="00832D5D">
      <w:pPr>
        <w:rPr>
          <w:rFonts w:cs="Arial"/>
        </w:rPr>
      </w:pPr>
      <w:r w:rsidRPr="002C67DE">
        <w:rPr>
          <w:rFonts w:cs="Arial"/>
        </w:rPr>
        <w:t>A mixed doubles night in December was successful and popular but a suitable follow up date has not yet been arranged.</w:t>
      </w:r>
    </w:p>
    <w:p w14:paraId="3475BCAA" w14:textId="77777777" w:rsidR="00832D5D" w:rsidRPr="002C67DE" w:rsidRDefault="00832D5D" w:rsidP="00832D5D">
      <w:pPr>
        <w:rPr>
          <w:rFonts w:cs="Arial"/>
        </w:rPr>
      </w:pPr>
      <w:r w:rsidRPr="002C67DE">
        <w:rPr>
          <w:rFonts w:cs="Arial"/>
        </w:rPr>
        <w:t>In the Province League, apart from a small number of rearranged games, we are pretty well up to date, but West scorecard collection and administration has been challenging, with the continued absence of a Match Secretary. We are indebted to Mike MacInnes and Keith Petrie for their help in card collection. The 3 player trial has been utilised on several occasions and has helped to avoid concessions and difficult rearrangements and I would propose we adopt it as a permanent rule for next season.</w:t>
      </w:r>
    </w:p>
    <w:p w14:paraId="23D38FB7" w14:textId="77777777" w:rsidR="00832D5D" w:rsidRPr="002C67DE" w:rsidRDefault="00832D5D" w:rsidP="00832D5D">
      <w:pPr>
        <w:rPr>
          <w:rFonts w:cs="Arial"/>
        </w:rPr>
      </w:pPr>
    </w:p>
    <w:p w14:paraId="063D1DAD" w14:textId="77777777" w:rsidR="00832D5D" w:rsidRPr="002C67DE" w:rsidRDefault="00832D5D" w:rsidP="00832D5D">
      <w:pPr>
        <w:rPr>
          <w:rFonts w:cs="Arial"/>
        </w:rPr>
      </w:pPr>
      <w:r w:rsidRPr="002C67DE">
        <w:rPr>
          <w:rFonts w:cs="Arial"/>
        </w:rPr>
        <w:t>Bill Jaffrey</w:t>
      </w:r>
    </w:p>
    <w:p w14:paraId="386765D7" w14:textId="611DA52B" w:rsidR="00832D5D" w:rsidRDefault="00832D5D" w:rsidP="00043B12">
      <w:pPr>
        <w:rPr>
          <w:bCs/>
        </w:rPr>
      </w:pPr>
    </w:p>
    <w:p w14:paraId="495654BD" w14:textId="0FFDA2A4" w:rsidR="00240040" w:rsidRDefault="00240040" w:rsidP="00043B12">
      <w:pPr>
        <w:rPr>
          <w:bCs/>
        </w:rPr>
      </w:pPr>
    </w:p>
    <w:p w14:paraId="1055281A" w14:textId="2DF01B9A" w:rsidR="00240040" w:rsidRDefault="00240040" w:rsidP="00043B12">
      <w:pPr>
        <w:rPr>
          <w:bCs/>
        </w:rPr>
      </w:pPr>
    </w:p>
    <w:p w14:paraId="463943EF" w14:textId="4CE283CF" w:rsidR="00240040" w:rsidRPr="00240040" w:rsidRDefault="00240040" w:rsidP="00240040">
      <w:pPr>
        <w:rPr>
          <w:rFonts w:cs="Arial"/>
          <w:b/>
          <w:bCs/>
          <w:szCs w:val="28"/>
        </w:rPr>
      </w:pPr>
      <w:r w:rsidRPr="00240040">
        <w:rPr>
          <w:rFonts w:cs="Arial"/>
          <w:b/>
          <w:bCs/>
          <w:szCs w:val="28"/>
        </w:rPr>
        <w:t>Appendix 4</w:t>
      </w:r>
    </w:p>
    <w:p w14:paraId="1DF001F7" w14:textId="77777777" w:rsidR="00240040" w:rsidRDefault="00240040" w:rsidP="00240040">
      <w:pPr>
        <w:rPr>
          <w:rFonts w:cs="Arial"/>
          <w:sz w:val="24"/>
          <w:szCs w:val="24"/>
        </w:rPr>
      </w:pPr>
    </w:p>
    <w:p w14:paraId="1B8827EA" w14:textId="77777777" w:rsidR="00240040" w:rsidRPr="00A93A71" w:rsidRDefault="00240040" w:rsidP="00240040">
      <w:pPr>
        <w:rPr>
          <w:rFonts w:cs="Arial"/>
          <w:sz w:val="24"/>
          <w:szCs w:val="24"/>
        </w:rPr>
      </w:pPr>
      <w:r w:rsidRPr="00A93A71">
        <w:rPr>
          <w:rFonts w:cs="Arial"/>
          <w:sz w:val="24"/>
          <w:szCs w:val="24"/>
        </w:rPr>
        <w:t>HIGHLAND &amp; MORAY AREA 13 SCOTTISH CURLING</w:t>
      </w:r>
    </w:p>
    <w:p w14:paraId="517004EA" w14:textId="77777777" w:rsidR="00240040" w:rsidRPr="00A93A71" w:rsidRDefault="00240040" w:rsidP="00240040">
      <w:pPr>
        <w:rPr>
          <w:rFonts w:cs="Arial"/>
          <w:sz w:val="24"/>
          <w:szCs w:val="24"/>
        </w:rPr>
      </w:pPr>
      <w:r w:rsidRPr="00A93A71">
        <w:rPr>
          <w:rFonts w:cs="Arial"/>
          <w:sz w:val="24"/>
          <w:szCs w:val="24"/>
        </w:rPr>
        <w:t>MEETING 13 JANUARY 2020</w:t>
      </w:r>
    </w:p>
    <w:p w14:paraId="517954BB" w14:textId="77777777" w:rsidR="00240040" w:rsidRPr="00A93A71" w:rsidRDefault="00240040" w:rsidP="00240040">
      <w:pPr>
        <w:rPr>
          <w:rFonts w:cs="Arial"/>
          <w:sz w:val="24"/>
          <w:szCs w:val="24"/>
        </w:rPr>
      </w:pPr>
    </w:p>
    <w:p w14:paraId="36B46DF7" w14:textId="77777777" w:rsidR="00240040" w:rsidRPr="00A93A71" w:rsidRDefault="00240040" w:rsidP="00240040">
      <w:pPr>
        <w:rPr>
          <w:rFonts w:cs="Arial"/>
          <w:sz w:val="24"/>
          <w:szCs w:val="24"/>
        </w:rPr>
      </w:pPr>
      <w:r w:rsidRPr="00A93A71">
        <w:rPr>
          <w:rFonts w:cs="Arial"/>
          <w:sz w:val="24"/>
          <w:szCs w:val="24"/>
        </w:rPr>
        <w:t>Welcome to the meeting and thank you for attending.</w:t>
      </w:r>
    </w:p>
    <w:p w14:paraId="42EB6303" w14:textId="77777777" w:rsidR="00240040" w:rsidRPr="00A93A71" w:rsidRDefault="00240040" w:rsidP="00240040">
      <w:pPr>
        <w:rPr>
          <w:rFonts w:cs="Arial"/>
          <w:sz w:val="24"/>
          <w:szCs w:val="24"/>
        </w:rPr>
      </w:pPr>
    </w:p>
    <w:p w14:paraId="5B425277" w14:textId="77777777" w:rsidR="00240040" w:rsidRPr="00A93A71" w:rsidRDefault="00240040" w:rsidP="00240040">
      <w:pPr>
        <w:rPr>
          <w:rFonts w:cs="Arial"/>
          <w:sz w:val="24"/>
          <w:szCs w:val="24"/>
        </w:rPr>
      </w:pPr>
      <w:r w:rsidRPr="00A93A71">
        <w:rPr>
          <w:rFonts w:cs="Arial"/>
          <w:sz w:val="24"/>
          <w:szCs w:val="24"/>
        </w:rPr>
        <w:t>We, as the Area committee, should congratulate Jamie Rankin on his selection for the GB curling team for the Youth Olympics. I feel an email via Stephen would be appropriate.</w:t>
      </w:r>
    </w:p>
    <w:p w14:paraId="1A627A0C" w14:textId="77777777" w:rsidR="00240040" w:rsidRPr="00A93A71" w:rsidRDefault="00240040" w:rsidP="00240040">
      <w:pPr>
        <w:rPr>
          <w:rFonts w:cs="Arial"/>
          <w:sz w:val="24"/>
          <w:szCs w:val="24"/>
        </w:rPr>
      </w:pPr>
    </w:p>
    <w:p w14:paraId="4EF0D787" w14:textId="77777777" w:rsidR="00240040" w:rsidRPr="00A93A71" w:rsidRDefault="00240040" w:rsidP="00240040">
      <w:pPr>
        <w:rPr>
          <w:rFonts w:cs="Arial"/>
          <w:sz w:val="24"/>
          <w:szCs w:val="24"/>
        </w:rPr>
      </w:pPr>
      <w:r w:rsidRPr="00A93A71">
        <w:rPr>
          <w:rFonts w:cs="Arial"/>
          <w:sz w:val="24"/>
          <w:szCs w:val="24"/>
        </w:rPr>
        <w:t xml:space="preserve">The Tamnavulin match between Area 13 and the Areas Standing Committee (ASC) takes place here on 4 February. The lunch is due at 1.00pm with the curling starting at 2.00pm. White &amp; Mackay,the parent company of Tamnavulin, has agreed to supply 5 bottles for the occasion, 4 for the winning rink and one for general consumption (either at lunch or stacking the brooms). I will supply another bottle and also prizes for the best rink in the losing side. Richard has suggested Area 13 subsidise the day to some extent; we can discuss this later. I still don’t know how many </w:t>
      </w:r>
      <w:r w:rsidRPr="00A93A71">
        <w:rPr>
          <w:rFonts w:cs="Arial"/>
          <w:sz w:val="24"/>
          <w:szCs w:val="24"/>
        </w:rPr>
        <w:lastRenderedPageBreak/>
        <w:t>ASC members are coming, partly because quite a few are due to go on the Swiss Tour later this week and are due back just a few days before the 4</w:t>
      </w:r>
      <w:r w:rsidRPr="00A93A71">
        <w:rPr>
          <w:rFonts w:cs="Arial"/>
          <w:sz w:val="24"/>
          <w:szCs w:val="24"/>
          <w:vertAlign w:val="superscript"/>
        </w:rPr>
        <w:t>th</w:t>
      </w:r>
      <w:r w:rsidRPr="00A93A71">
        <w:rPr>
          <w:rFonts w:cs="Arial"/>
          <w:sz w:val="24"/>
          <w:szCs w:val="24"/>
        </w:rPr>
        <w:t>. I am lining up some volunteers to make up the numbers and have to thank Finlay for his help with this.</w:t>
      </w:r>
    </w:p>
    <w:p w14:paraId="08894697" w14:textId="77777777" w:rsidR="00240040" w:rsidRPr="00A93A71" w:rsidRDefault="00240040" w:rsidP="00240040">
      <w:pPr>
        <w:rPr>
          <w:rFonts w:cs="Arial"/>
          <w:sz w:val="24"/>
          <w:szCs w:val="24"/>
        </w:rPr>
      </w:pPr>
    </w:p>
    <w:p w14:paraId="1565BB97" w14:textId="77777777" w:rsidR="00240040" w:rsidRPr="00A93A71" w:rsidRDefault="00240040" w:rsidP="00240040">
      <w:pPr>
        <w:rPr>
          <w:rFonts w:cs="Arial"/>
          <w:sz w:val="24"/>
          <w:szCs w:val="24"/>
        </w:rPr>
      </w:pPr>
      <w:r w:rsidRPr="00A93A71">
        <w:rPr>
          <w:rFonts w:cs="Arial"/>
          <w:sz w:val="24"/>
          <w:szCs w:val="24"/>
        </w:rPr>
        <w:t>The Area 13 AGM is due in April at which time I stand down as Area rep. To keep a North representation at ASC level we need to persuade somebody or preferably two people to take up the posts. Any help with this would be most welcome.</w:t>
      </w:r>
    </w:p>
    <w:p w14:paraId="7ADA5430" w14:textId="77777777" w:rsidR="00240040" w:rsidRPr="00A93A71" w:rsidRDefault="00240040" w:rsidP="00240040">
      <w:pPr>
        <w:rPr>
          <w:rFonts w:cs="Arial"/>
          <w:sz w:val="24"/>
          <w:szCs w:val="24"/>
        </w:rPr>
      </w:pPr>
    </w:p>
    <w:p w14:paraId="24DCA874" w14:textId="77777777" w:rsidR="00240040" w:rsidRPr="00A93A71" w:rsidRDefault="00240040" w:rsidP="00240040">
      <w:pPr>
        <w:rPr>
          <w:rFonts w:cs="Arial"/>
          <w:sz w:val="24"/>
          <w:szCs w:val="24"/>
        </w:rPr>
      </w:pPr>
      <w:r w:rsidRPr="00A93A71">
        <w:rPr>
          <w:rFonts w:cs="Arial"/>
          <w:sz w:val="24"/>
          <w:szCs w:val="24"/>
        </w:rPr>
        <w:t>The Indoor Grand Match will take place on 24</w:t>
      </w:r>
      <w:r w:rsidRPr="00A93A71">
        <w:rPr>
          <w:rFonts w:cs="Arial"/>
          <w:sz w:val="24"/>
          <w:szCs w:val="24"/>
          <w:vertAlign w:val="superscript"/>
        </w:rPr>
        <w:t>th</w:t>
      </w:r>
      <w:r w:rsidRPr="00A93A71">
        <w:rPr>
          <w:rFonts w:cs="Arial"/>
          <w:sz w:val="24"/>
          <w:szCs w:val="24"/>
        </w:rPr>
        <w:t xml:space="preserve"> October. We will need to set up a sub-committee to organise the Inverness event and co-ordinate with Elgin to ensure we share ideas for best practice. As we will have to opt to play either home or away it would help if the main organisers opt for home. If we can find any sponsors to help with staging a good day so much the better. </w:t>
      </w:r>
    </w:p>
    <w:p w14:paraId="40373D16" w14:textId="77777777" w:rsidR="00240040" w:rsidRPr="00A93A71" w:rsidRDefault="00240040" w:rsidP="00240040">
      <w:pPr>
        <w:rPr>
          <w:rFonts w:cs="Arial"/>
          <w:sz w:val="24"/>
          <w:szCs w:val="24"/>
        </w:rPr>
      </w:pPr>
    </w:p>
    <w:p w14:paraId="222F51C1" w14:textId="77777777" w:rsidR="00240040" w:rsidRPr="00A93A71" w:rsidRDefault="00240040" w:rsidP="00240040">
      <w:pPr>
        <w:rPr>
          <w:rFonts w:cs="Arial"/>
          <w:sz w:val="24"/>
          <w:szCs w:val="24"/>
        </w:rPr>
      </w:pPr>
      <w:r w:rsidRPr="00A93A71">
        <w:rPr>
          <w:rFonts w:cs="Arial"/>
          <w:sz w:val="24"/>
          <w:szCs w:val="24"/>
        </w:rPr>
        <w:t>Since our last Area 13 meeting in September there has been one joint ASC/LSC and one ASC only meeting. The subject of the Structural Review did not get much of a mention at these meetings, with little feedback from the Board of Scottish Curling. Meetings were held at various rinks around the country in November to explain the aims of the Review (not in Elgin or Inverness) but there has been no feedback to the ASC yet.</w:t>
      </w:r>
    </w:p>
    <w:p w14:paraId="0C602E03" w14:textId="77777777" w:rsidR="00240040" w:rsidRPr="00A93A71" w:rsidRDefault="00240040" w:rsidP="00240040">
      <w:pPr>
        <w:rPr>
          <w:rFonts w:cs="Arial"/>
          <w:sz w:val="24"/>
          <w:szCs w:val="24"/>
        </w:rPr>
      </w:pPr>
    </w:p>
    <w:p w14:paraId="60D1D4D9" w14:textId="77777777" w:rsidR="00240040" w:rsidRPr="00A93A71" w:rsidRDefault="00240040" w:rsidP="00240040">
      <w:pPr>
        <w:rPr>
          <w:rFonts w:cs="Arial"/>
          <w:sz w:val="24"/>
          <w:szCs w:val="24"/>
        </w:rPr>
      </w:pPr>
      <w:r w:rsidRPr="00A93A71">
        <w:rPr>
          <w:rFonts w:cs="Arial"/>
          <w:sz w:val="24"/>
          <w:szCs w:val="24"/>
        </w:rPr>
        <w:t>There are still 2 Area bonspiels to be played and Richard will update us on these.</w:t>
      </w:r>
    </w:p>
    <w:p w14:paraId="6CDF65AA" w14:textId="77777777" w:rsidR="00240040" w:rsidRPr="00A93A71" w:rsidRDefault="00240040" w:rsidP="00240040">
      <w:pPr>
        <w:rPr>
          <w:rFonts w:cs="Arial"/>
          <w:sz w:val="24"/>
          <w:szCs w:val="24"/>
        </w:rPr>
      </w:pPr>
    </w:p>
    <w:p w14:paraId="514C2CFC" w14:textId="77777777" w:rsidR="00240040" w:rsidRPr="00A93A71" w:rsidRDefault="00240040" w:rsidP="00240040">
      <w:pPr>
        <w:rPr>
          <w:rFonts w:cs="Arial"/>
          <w:sz w:val="24"/>
          <w:szCs w:val="24"/>
        </w:rPr>
      </w:pPr>
      <w:r w:rsidRPr="00A93A71">
        <w:rPr>
          <w:rFonts w:cs="Arial"/>
          <w:sz w:val="24"/>
          <w:szCs w:val="24"/>
        </w:rPr>
        <w:t>The men’s Worlds will be played in the Emirates Stadium in Glasgow at the end of March/beginning of April. Ticket sales are going well but Glasgow Life, who have taken on the organisation of the event, seem to be using those who have volunteered for them in the past and very few curlers have been taken on. This is a concern in the curling community.</w:t>
      </w:r>
    </w:p>
    <w:p w14:paraId="72668DB2" w14:textId="77777777" w:rsidR="00240040" w:rsidRPr="00A93A71" w:rsidRDefault="00240040" w:rsidP="00240040">
      <w:pPr>
        <w:rPr>
          <w:rFonts w:cs="Arial"/>
          <w:sz w:val="24"/>
          <w:szCs w:val="24"/>
        </w:rPr>
      </w:pPr>
    </w:p>
    <w:p w14:paraId="6356D0CF" w14:textId="77777777" w:rsidR="00240040" w:rsidRPr="00A93A71" w:rsidRDefault="00240040" w:rsidP="00240040">
      <w:pPr>
        <w:rPr>
          <w:rFonts w:cs="Arial"/>
          <w:sz w:val="24"/>
          <w:szCs w:val="24"/>
        </w:rPr>
      </w:pPr>
      <w:r w:rsidRPr="00A93A71">
        <w:rPr>
          <w:rFonts w:cs="Arial"/>
          <w:sz w:val="24"/>
          <w:szCs w:val="24"/>
        </w:rPr>
        <w:t>There is a Canadian Ladies’ Tour, due in November, to play at both Elgin and Inverness. No doubt Area 13 will be willing to help both financially and in other ways if required.</w:t>
      </w:r>
    </w:p>
    <w:p w14:paraId="14958BD0" w14:textId="77777777" w:rsidR="00240040" w:rsidRPr="00A93A71" w:rsidRDefault="00240040" w:rsidP="00240040">
      <w:pPr>
        <w:rPr>
          <w:rFonts w:cs="Arial"/>
          <w:sz w:val="24"/>
          <w:szCs w:val="24"/>
        </w:rPr>
      </w:pPr>
    </w:p>
    <w:p w14:paraId="482172A5" w14:textId="77777777" w:rsidR="00240040" w:rsidRPr="00A93A71" w:rsidRDefault="00240040" w:rsidP="00240040">
      <w:pPr>
        <w:rPr>
          <w:rFonts w:cs="Arial"/>
          <w:sz w:val="24"/>
          <w:szCs w:val="24"/>
        </w:rPr>
      </w:pPr>
      <w:r w:rsidRPr="00A93A71">
        <w:rPr>
          <w:rFonts w:cs="Arial"/>
          <w:sz w:val="24"/>
          <w:szCs w:val="24"/>
        </w:rPr>
        <w:t>On financial matters (reporting as Area treasurer) the current bank balance is £7118.53. The two bonspiels have both shown a small surplus and Moray has paid it’s Area subs (without prompting!).</w:t>
      </w:r>
    </w:p>
    <w:p w14:paraId="4637F3BD" w14:textId="77777777" w:rsidR="00240040" w:rsidRPr="00A93A71" w:rsidRDefault="00240040" w:rsidP="00240040">
      <w:pPr>
        <w:rPr>
          <w:rFonts w:cs="Arial"/>
          <w:sz w:val="24"/>
          <w:szCs w:val="24"/>
        </w:rPr>
      </w:pPr>
    </w:p>
    <w:p w14:paraId="6B8E84A8" w14:textId="77777777" w:rsidR="00240040" w:rsidRPr="00A93A71" w:rsidRDefault="00240040" w:rsidP="00240040">
      <w:pPr>
        <w:rPr>
          <w:rFonts w:cs="Arial"/>
          <w:sz w:val="24"/>
          <w:szCs w:val="24"/>
        </w:rPr>
      </w:pPr>
      <w:r w:rsidRPr="00A93A71">
        <w:rPr>
          <w:rFonts w:cs="Arial"/>
          <w:sz w:val="24"/>
          <w:szCs w:val="24"/>
        </w:rPr>
        <w:t xml:space="preserve">I keep forgetting to remind the Province Treasurers about the levy of 40p per member payable to Area 13. I would be grateful if you could ask your Province Treasurer to let me have a cheque for the appropriate amount soon. </w:t>
      </w:r>
    </w:p>
    <w:p w14:paraId="6F5FB896" w14:textId="77777777" w:rsidR="00240040" w:rsidRPr="00ED69E2" w:rsidRDefault="00240040" w:rsidP="00043B12">
      <w:pPr>
        <w:rPr>
          <w:bCs/>
        </w:rPr>
      </w:pPr>
    </w:p>
    <w:sectPr w:rsidR="00240040" w:rsidRPr="00ED69E2" w:rsidSect="00043B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BD5C0" w14:textId="77777777" w:rsidR="002E78B7" w:rsidRDefault="002E78B7">
      <w:r>
        <w:separator/>
      </w:r>
    </w:p>
  </w:endnote>
  <w:endnote w:type="continuationSeparator" w:id="0">
    <w:p w14:paraId="4A963F9B" w14:textId="77777777" w:rsidR="002E78B7" w:rsidRDefault="002E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fric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B04D" w14:textId="77777777" w:rsidR="00807956" w:rsidRPr="008C4095" w:rsidRDefault="00807956" w:rsidP="006223BE">
    <w:pPr>
      <w:pStyle w:val="Footer"/>
      <w:rPr>
        <w:sz w:val="16"/>
        <w:szCs w:val="16"/>
      </w:rPr>
    </w:pPr>
    <w:r>
      <w:rPr>
        <w:sz w:val="16"/>
        <w:szCs w:val="16"/>
      </w:rPr>
      <w:t xml:space="preserve">                                                                                               President: Stephen Rankin</w:t>
    </w:r>
  </w:p>
  <w:p w14:paraId="360E256F" w14:textId="77777777" w:rsidR="00807956" w:rsidRDefault="00807956" w:rsidP="009A249D">
    <w:pPr>
      <w:pStyle w:val="Footer"/>
      <w:rPr>
        <w:sz w:val="16"/>
        <w:szCs w:val="16"/>
      </w:rPr>
    </w:pPr>
    <w:r>
      <w:rPr>
        <w:sz w:val="16"/>
        <w:szCs w:val="16"/>
      </w:rPr>
      <w:t xml:space="preserve">                                                                                               Vice President: Mike McInnes</w:t>
    </w:r>
  </w:p>
  <w:p w14:paraId="57BED449" w14:textId="77777777" w:rsidR="00807956" w:rsidRPr="008C4095" w:rsidRDefault="00807956" w:rsidP="008C4095">
    <w:pPr>
      <w:pStyle w:val="Footer"/>
      <w:rPr>
        <w:sz w:val="16"/>
        <w:szCs w:val="16"/>
      </w:rPr>
    </w:pPr>
    <w:r>
      <w:rPr>
        <w:sz w:val="16"/>
        <w:szCs w:val="16"/>
      </w:rPr>
      <w:t>Secretary: Mike Pickthall                                                                                                                                        Match Secretary East: Bill Jaffrey</w:t>
    </w:r>
  </w:p>
  <w:p w14:paraId="4EE2E0DE" w14:textId="77777777" w:rsidR="00807956" w:rsidRDefault="00807956" w:rsidP="008C4095">
    <w:pPr>
      <w:pStyle w:val="Footer"/>
      <w:rPr>
        <w:sz w:val="16"/>
      </w:rPr>
    </w:pPr>
    <w:r>
      <w:rPr>
        <w:sz w:val="16"/>
      </w:rPr>
      <w:t>Treasurer: Alastair Maltman                                                                                                                                    Match Secretary West: TBN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2CCD0" w14:textId="77777777" w:rsidR="002E78B7" w:rsidRDefault="002E78B7">
      <w:r>
        <w:separator/>
      </w:r>
    </w:p>
  </w:footnote>
  <w:footnote w:type="continuationSeparator" w:id="0">
    <w:p w14:paraId="22714132" w14:textId="77777777" w:rsidR="002E78B7" w:rsidRDefault="002E7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E74D0"/>
    <w:multiLevelType w:val="hybridMultilevel"/>
    <w:tmpl w:val="5F6652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181AD2"/>
    <w:multiLevelType w:val="hybridMultilevel"/>
    <w:tmpl w:val="502294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37"/>
    <w:rsid w:val="00001228"/>
    <w:rsid w:val="00022B07"/>
    <w:rsid w:val="00030B09"/>
    <w:rsid w:val="00035DAA"/>
    <w:rsid w:val="000420C3"/>
    <w:rsid w:val="00043B12"/>
    <w:rsid w:val="000726B4"/>
    <w:rsid w:val="000A697C"/>
    <w:rsid w:val="000B5770"/>
    <w:rsid w:val="000E6705"/>
    <w:rsid w:val="000F09A0"/>
    <w:rsid w:val="00102911"/>
    <w:rsid w:val="00110C6E"/>
    <w:rsid w:val="001113F8"/>
    <w:rsid w:val="001154C8"/>
    <w:rsid w:val="00140EED"/>
    <w:rsid w:val="0014441E"/>
    <w:rsid w:val="0016068C"/>
    <w:rsid w:val="001644BC"/>
    <w:rsid w:val="00165640"/>
    <w:rsid w:val="0017456B"/>
    <w:rsid w:val="001748DF"/>
    <w:rsid w:val="001761F6"/>
    <w:rsid w:val="00181487"/>
    <w:rsid w:val="00186DB1"/>
    <w:rsid w:val="001944F6"/>
    <w:rsid w:val="00195C60"/>
    <w:rsid w:val="00196740"/>
    <w:rsid w:val="001C7D57"/>
    <w:rsid w:val="002208BC"/>
    <w:rsid w:val="0022481A"/>
    <w:rsid w:val="00235901"/>
    <w:rsid w:val="00240040"/>
    <w:rsid w:val="00240EA9"/>
    <w:rsid w:val="002410C8"/>
    <w:rsid w:val="00242158"/>
    <w:rsid w:val="00257ECA"/>
    <w:rsid w:val="0028152B"/>
    <w:rsid w:val="00282262"/>
    <w:rsid w:val="002848B1"/>
    <w:rsid w:val="002A1D84"/>
    <w:rsid w:val="002E1942"/>
    <w:rsid w:val="002E78B7"/>
    <w:rsid w:val="00305BC4"/>
    <w:rsid w:val="00306CA0"/>
    <w:rsid w:val="0034382C"/>
    <w:rsid w:val="003575C4"/>
    <w:rsid w:val="003575C7"/>
    <w:rsid w:val="003640DF"/>
    <w:rsid w:val="003662A3"/>
    <w:rsid w:val="0036699B"/>
    <w:rsid w:val="00366B8E"/>
    <w:rsid w:val="0037128D"/>
    <w:rsid w:val="003937C0"/>
    <w:rsid w:val="003943E7"/>
    <w:rsid w:val="003A4942"/>
    <w:rsid w:val="003B0CBF"/>
    <w:rsid w:val="003B3B73"/>
    <w:rsid w:val="003C0EBD"/>
    <w:rsid w:val="003C431A"/>
    <w:rsid w:val="003E4ABB"/>
    <w:rsid w:val="003E4EFA"/>
    <w:rsid w:val="0040143C"/>
    <w:rsid w:val="00404851"/>
    <w:rsid w:val="0041361B"/>
    <w:rsid w:val="004145EF"/>
    <w:rsid w:val="00420EF7"/>
    <w:rsid w:val="00427D28"/>
    <w:rsid w:val="00432B96"/>
    <w:rsid w:val="004416D3"/>
    <w:rsid w:val="004827FD"/>
    <w:rsid w:val="00491459"/>
    <w:rsid w:val="00492F09"/>
    <w:rsid w:val="004A4EB8"/>
    <w:rsid w:val="004B0947"/>
    <w:rsid w:val="004B57D8"/>
    <w:rsid w:val="004C1015"/>
    <w:rsid w:val="004D6565"/>
    <w:rsid w:val="004D69FA"/>
    <w:rsid w:val="004E1A0F"/>
    <w:rsid w:val="004E772A"/>
    <w:rsid w:val="00525DDE"/>
    <w:rsid w:val="005333EA"/>
    <w:rsid w:val="00535639"/>
    <w:rsid w:val="005416D8"/>
    <w:rsid w:val="0054637F"/>
    <w:rsid w:val="00546C4D"/>
    <w:rsid w:val="00567172"/>
    <w:rsid w:val="00576B01"/>
    <w:rsid w:val="00577E23"/>
    <w:rsid w:val="00590AE5"/>
    <w:rsid w:val="00597192"/>
    <w:rsid w:val="005B4F91"/>
    <w:rsid w:val="005C2F9C"/>
    <w:rsid w:val="005C784B"/>
    <w:rsid w:val="005D2885"/>
    <w:rsid w:val="005D7C66"/>
    <w:rsid w:val="005E2006"/>
    <w:rsid w:val="005F146B"/>
    <w:rsid w:val="00600E39"/>
    <w:rsid w:val="00606CE9"/>
    <w:rsid w:val="006223BE"/>
    <w:rsid w:val="0062475F"/>
    <w:rsid w:val="006311EC"/>
    <w:rsid w:val="006701F4"/>
    <w:rsid w:val="00675D34"/>
    <w:rsid w:val="00694259"/>
    <w:rsid w:val="006B2BFE"/>
    <w:rsid w:val="006B5165"/>
    <w:rsid w:val="006C088F"/>
    <w:rsid w:val="006C4AD9"/>
    <w:rsid w:val="006C5893"/>
    <w:rsid w:val="006D69C1"/>
    <w:rsid w:val="006D75D2"/>
    <w:rsid w:val="00700730"/>
    <w:rsid w:val="0070369B"/>
    <w:rsid w:val="00710607"/>
    <w:rsid w:val="007157FA"/>
    <w:rsid w:val="00730824"/>
    <w:rsid w:val="00730A0A"/>
    <w:rsid w:val="007313B7"/>
    <w:rsid w:val="00737C70"/>
    <w:rsid w:val="00754E34"/>
    <w:rsid w:val="0076623D"/>
    <w:rsid w:val="007663EC"/>
    <w:rsid w:val="00781DBF"/>
    <w:rsid w:val="00791776"/>
    <w:rsid w:val="00796352"/>
    <w:rsid w:val="007D034F"/>
    <w:rsid w:val="00805AD7"/>
    <w:rsid w:val="00807956"/>
    <w:rsid w:val="00832D5D"/>
    <w:rsid w:val="00845C5E"/>
    <w:rsid w:val="008608F1"/>
    <w:rsid w:val="00860E3D"/>
    <w:rsid w:val="00884246"/>
    <w:rsid w:val="0088527B"/>
    <w:rsid w:val="008A42DC"/>
    <w:rsid w:val="008B0112"/>
    <w:rsid w:val="008C4095"/>
    <w:rsid w:val="008C6C9D"/>
    <w:rsid w:val="008E2E14"/>
    <w:rsid w:val="00900388"/>
    <w:rsid w:val="00907685"/>
    <w:rsid w:val="009279FE"/>
    <w:rsid w:val="009504D8"/>
    <w:rsid w:val="00956FC3"/>
    <w:rsid w:val="009621FF"/>
    <w:rsid w:val="00972933"/>
    <w:rsid w:val="00972DA7"/>
    <w:rsid w:val="00976780"/>
    <w:rsid w:val="009861CC"/>
    <w:rsid w:val="00992561"/>
    <w:rsid w:val="009A249D"/>
    <w:rsid w:val="009A5613"/>
    <w:rsid w:val="009C0569"/>
    <w:rsid w:val="009C5EF4"/>
    <w:rsid w:val="009C6623"/>
    <w:rsid w:val="009D1B34"/>
    <w:rsid w:val="009D7665"/>
    <w:rsid w:val="009E482F"/>
    <w:rsid w:val="009F0179"/>
    <w:rsid w:val="00A05C54"/>
    <w:rsid w:val="00A06DE3"/>
    <w:rsid w:val="00A1083B"/>
    <w:rsid w:val="00A13ED0"/>
    <w:rsid w:val="00A31091"/>
    <w:rsid w:val="00A31B10"/>
    <w:rsid w:val="00A52141"/>
    <w:rsid w:val="00A62F72"/>
    <w:rsid w:val="00A63529"/>
    <w:rsid w:val="00A67565"/>
    <w:rsid w:val="00A75974"/>
    <w:rsid w:val="00A818C2"/>
    <w:rsid w:val="00A923A8"/>
    <w:rsid w:val="00A96488"/>
    <w:rsid w:val="00AA070E"/>
    <w:rsid w:val="00AB14FD"/>
    <w:rsid w:val="00AC636F"/>
    <w:rsid w:val="00AD0C33"/>
    <w:rsid w:val="00AE3953"/>
    <w:rsid w:val="00AF2937"/>
    <w:rsid w:val="00AF5237"/>
    <w:rsid w:val="00AF5B0F"/>
    <w:rsid w:val="00B00778"/>
    <w:rsid w:val="00B16D6F"/>
    <w:rsid w:val="00B338FF"/>
    <w:rsid w:val="00B6620E"/>
    <w:rsid w:val="00B81099"/>
    <w:rsid w:val="00B85953"/>
    <w:rsid w:val="00BA2682"/>
    <w:rsid w:val="00BA4BF3"/>
    <w:rsid w:val="00BA6924"/>
    <w:rsid w:val="00BA6962"/>
    <w:rsid w:val="00BB5F29"/>
    <w:rsid w:val="00BC3526"/>
    <w:rsid w:val="00BD01D2"/>
    <w:rsid w:val="00BD2C0A"/>
    <w:rsid w:val="00BF66A2"/>
    <w:rsid w:val="00C258C1"/>
    <w:rsid w:val="00C47D82"/>
    <w:rsid w:val="00C56C18"/>
    <w:rsid w:val="00C722C7"/>
    <w:rsid w:val="00C874C4"/>
    <w:rsid w:val="00C91C29"/>
    <w:rsid w:val="00CA20F2"/>
    <w:rsid w:val="00CC0C08"/>
    <w:rsid w:val="00CD309C"/>
    <w:rsid w:val="00CD4E8B"/>
    <w:rsid w:val="00CF4040"/>
    <w:rsid w:val="00D026B9"/>
    <w:rsid w:val="00D0670F"/>
    <w:rsid w:val="00D51127"/>
    <w:rsid w:val="00D52261"/>
    <w:rsid w:val="00D53271"/>
    <w:rsid w:val="00D5391B"/>
    <w:rsid w:val="00D751E5"/>
    <w:rsid w:val="00D7607B"/>
    <w:rsid w:val="00D95A69"/>
    <w:rsid w:val="00DB78FD"/>
    <w:rsid w:val="00DC4AC7"/>
    <w:rsid w:val="00DE12C5"/>
    <w:rsid w:val="00DE5E91"/>
    <w:rsid w:val="00E14AAD"/>
    <w:rsid w:val="00E26C63"/>
    <w:rsid w:val="00E569CC"/>
    <w:rsid w:val="00E811B3"/>
    <w:rsid w:val="00EA1104"/>
    <w:rsid w:val="00ED5654"/>
    <w:rsid w:val="00ED69E2"/>
    <w:rsid w:val="00EE553D"/>
    <w:rsid w:val="00EE6CC6"/>
    <w:rsid w:val="00F047F0"/>
    <w:rsid w:val="00F216E3"/>
    <w:rsid w:val="00F26F9F"/>
    <w:rsid w:val="00F2758F"/>
    <w:rsid w:val="00F31F81"/>
    <w:rsid w:val="00F31FB6"/>
    <w:rsid w:val="00F35F52"/>
    <w:rsid w:val="00F43DFA"/>
    <w:rsid w:val="00F47E61"/>
    <w:rsid w:val="00F63851"/>
    <w:rsid w:val="00F802E8"/>
    <w:rsid w:val="00F80B5A"/>
    <w:rsid w:val="00F83436"/>
    <w:rsid w:val="00F875B8"/>
    <w:rsid w:val="00F91037"/>
    <w:rsid w:val="00FA66BB"/>
    <w:rsid w:val="00FD38D5"/>
    <w:rsid w:val="00FF1F26"/>
    <w:rsid w:val="00FF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1125808"/>
  <w15:docId w15:val="{59D1111C-F890-492E-AC0D-2AF14E32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8"/>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37"/>
  </w:style>
  <w:style w:type="paragraph" w:styleId="Heading1">
    <w:name w:val="heading 1"/>
    <w:basedOn w:val="Normal"/>
    <w:next w:val="Normal"/>
    <w:link w:val="Heading1Char"/>
    <w:qFormat/>
    <w:rsid w:val="00AF2937"/>
    <w:pPr>
      <w:keepNext/>
      <w:ind w:right="-514"/>
      <w:jc w:val="center"/>
      <w:outlineLvl w:val="0"/>
    </w:pPr>
    <w:rPr>
      <w:b/>
      <w:i/>
      <w:sz w:val="36"/>
    </w:rPr>
  </w:style>
  <w:style w:type="paragraph" w:styleId="Heading2">
    <w:name w:val="heading 2"/>
    <w:basedOn w:val="Normal"/>
    <w:next w:val="Normal"/>
    <w:link w:val="Heading2Char"/>
    <w:qFormat/>
    <w:rsid w:val="00AF2937"/>
    <w:pPr>
      <w:keepNext/>
      <w:ind w:right="-514"/>
      <w:outlineLvl w:val="1"/>
    </w:pPr>
    <w:rPr>
      <w:rFonts w:ascii="Africa" w:hAnsi="Africa"/>
      <w:bCs/>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2937"/>
    <w:rPr>
      <w:rFonts w:eastAsia="Times New Roman"/>
      <w:b/>
      <w:i/>
      <w:sz w:val="36"/>
    </w:rPr>
  </w:style>
  <w:style w:type="character" w:customStyle="1" w:styleId="Heading2Char">
    <w:name w:val="Heading 2 Char"/>
    <w:link w:val="Heading2"/>
    <w:rsid w:val="00AF2937"/>
    <w:rPr>
      <w:rFonts w:ascii="Africa" w:eastAsia="Times New Roman" w:hAnsi="Africa"/>
      <w:bCs/>
      <w:i/>
      <w:sz w:val="36"/>
    </w:rPr>
  </w:style>
  <w:style w:type="paragraph" w:styleId="Header">
    <w:name w:val="header"/>
    <w:basedOn w:val="Normal"/>
    <w:link w:val="HeaderChar"/>
    <w:rsid w:val="00AF2937"/>
    <w:pPr>
      <w:tabs>
        <w:tab w:val="center" w:pos="4153"/>
        <w:tab w:val="right" w:pos="8306"/>
      </w:tabs>
    </w:pPr>
  </w:style>
  <w:style w:type="character" w:customStyle="1" w:styleId="HeaderChar">
    <w:name w:val="Header Char"/>
    <w:link w:val="Header"/>
    <w:rsid w:val="00AF2937"/>
    <w:rPr>
      <w:rFonts w:eastAsia="Times New Roman"/>
    </w:rPr>
  </w:style>
  <w:style w:type="paragraph" w:styleId="Footer">
    <w:name w:val="footer"/>
    <w:basedOn w:val="Normal"/>
    <w:link w:val="FooterChar"/>
    <w:uiPriority w:val="99"/>
    <w:rsid w:val="00AF2937"/>
    <w:pPr>
      <w:tabs>
        <w:tab w:val="center" w:pos="4153"/>
        <w:tab w:val="right" w:pos="8306"/>
      </w:tabs>
    </w:pPr>
  </w:style>
  <w:style w:type="character" w:customStyle="1" w:styleId="FooterChar">
    <w:name w:val="Footer Char"/>
    <w:link w:val="Footer"/>
    <w:uiPriority w:val="99"/>
    <w:rsid w:val="00AF2937"/>
    <w:rPr>
      <w:rFonts w:eastAsia="Times New Roman"/>
    </w:rPr>
  </w:style>
  <w:style w:type="character" w:styleId="Hyperlink">
    <w:name w:val="Hyperlink"/>
    <w:rsid w:val="00AF2937"/>
    <w:rPr>
      <w:color w:val="0000FF"/>
      <w:u w:val="single"/>
    </w:rPr>
  </w:style>
  <w:style w:type="paragraph" w:styleId="BalloonText">
    <w:name w:val="Balloon Text"/>
    <w:basedOn w:val="Normal"/>
    <w:link w:val="BalloonTextChar"/>
    <w:uiPriority w:val="99"/>
    <w:semiHidden/>
    <w:unhideWhenUsed/>
    <w:rsid w:val="006C5893"/>
    <w:rPr>
      <w:rFonts w:ascii="Tahoma" w:hAnsi="Tahoma" w:cs="Tahoma"/>
      <w:sz w:val="16"/>
      <w:szCs w:val="16"/>
    </w:rPr>
  </w:style>
  <w:style w:type="character" w:customStyle="1" w:styleId="BalloonTextChar">
    <w:name w:val="Balloon Text Char"/>
    <w:link w:val="BalloonText"/>
    <w:uiPriority w:val="99"/>
    <w:semiHidden/>
    <w:rsid w:val="006C5893"/>
    <w:rPr>
      <w:rFonts w:ascii="Tahoma" w:eastAsia="Times New Roman" w:hAnsi="Tahoma" w:cs="Tahoma"/>
      <w:sz w:val="16"/>
      <w:szCs w:val="16"/>
      <w:lang w:eastAsia="en-US"/>
    </w:rPr>
  </w:style>
  <w:style w:type="table" w:styleId="TableGrid">
    <w:name w:val="Table Grid"/>
    <w:basedOn w:val="TableNormal"/>
    <w:uiPriority w:val="59"/>
    <w:rsid w:val="0004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0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096EB-86D9-4FA6-934D-62918E4F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pickthall</dc:creator>
  <cp:lastModifiedBy>Bill Nicol</cp:lastModifiedBy>
  <cp:revision>5</cp:revision>
  <cp:lastPrinted>2020-02-19T16:58:00Z</cp:lastPrinted>
  <dcterms:created xsi:type="dcterms:W3CDTF">2020-04-11T20:04:00Z</dcterms:created>
  <dcterms:modified xsi:type="dcterms:W3CDTF">2020-04-11T20:06:00Z</dcterms:modified>
</cp:coreProperties>
</file>