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4A50E" w14:textId="036E1A7D" w:rsidR="00F9405F" w:rsidRDefault="00F9405F">
      <w:pPr>
        <w:rPr>
          <w:sz w:val="40"/>
          <w:szCs w:val="40"/>
        </w:rPr>
      </w:pPr>
      <w:bookmarkStart w:id="0" w:name="_GoBack"/>
      <w:bookmarkEnd w:id="0"/>
      <w:r>
        <w:rPr>
          <w:sz w:val="40"/>
          <w:szCs w:val="40"/>
        </w:rPr>
        <w:t>Proposed changes to the Memorandum and Articles (2020 AGM)</w:t>
      </w:r>
    </w:p>
    <w:p w14:paraId="00FF713A" w14:textId="4805FD6D" w:rsidR="00F9405F" w:rsidRDefault="00F9405F">
      <w:pPr>
        <w:rPr>
          <w:sz w:val="28"/>
        </w:rPr>
      </w:pPr>
      <w:r w:rsidRPr="00F9405F">
        <w:rPr>
          <w:sz w:val="28"/>
        </w:rPr>
        <w:t xml:space="preserve"> </w:t>
      </w:r>
      <w:r>
        <w:rPr>
          <w:sz w:val="28"/>
        </w:rPr>
        <w:t>Item 3 (3b) Ordinary Resolution: To alter “Byelaw 5.11</w:t>
      </w:r>
      <w:r w:rsidR="00486892">
        <w:rPr>
          <w:sz w:val="28"/>
        </w:rPr>
        <w:t xml:space="preserve"> </w:t>
      </w:r>
      <w:r>
        <w:rPr>
          <w:sz w:val="28"/>
        </w:rPr>
        <w:t>Provinces” to determine the most effective way to operate and run its annual meetings. The rationale for this proposed change reflects the different levels of interaction in some Provinces. It allows those with effective club representation to operate as previously, whilst also providing flexibility for all members within a Province to be actively involved.</w:t>
      </w:r>
    </w:p>
    <w:p w14:paraId="60E56C2F" w14:textId="62A76DF3" w:rsidR="0065137C" w:rsidRDefault="00F9405F">
      <w:pPr>
        <w:rPr>
          <w:sz w:val="28"/>
        </w:rPr>
      </w:pPr>
      <w:r>
        <w:rPr>
          <w:sz w:val="28"/>
        </w:rPr>
        <w:t xml:space="preserve"> Proposed by Moray Province</w:t>
      </w:r>
    </w:p>
    <w:tbl>
      <w:tblPr>
        <w:tblStyle w:val="TableGrid"/>
        <w:tblW w:w="0" w:type="auto"/>
        <w:tblLook w:val="04A0" w:firstRow="1" w:lastRow="0" w:firstColumn="1" w:lastColumn="0" w:noHBand="0" w:noVBand="1"/>
      </w:tblPr>
      <w:tblGrid>
        <w:gridCol w:w="4508"/>
        <w:gridCol w:w="4508"/>
      </w:tblGrid>
      <w:tr w:rsidR="00F9405F" w14:paraId="7D2958A5" w14:textId="77777777" w:rsidTr="00F9405F">
        <w:tc>
          <w:tcPr>
            <w:tcW w:w="0" w:type="auto"/>
          </w:tcPr>
          <w:p w14:paraId="3A0B01A5" w14:textId="697DAAD5" w:rsidR="00F9405F" w:rsidRDefault="001A5299">
            <w:r>
              <w:rPr>
                <w:sz w:val="28"/>
              </w:rPr>
              <w:t xml:space="preserve">Previous </w:t>
            </w:r>
            <w:r w:rsidR="00F9405F">
              <w:rPr>
                <w:sz w:val="28"/>
              </w:rPr>
              <w:t>Text</w:t>
            </w:r>
          </w:p>
        </w:tc>
        <w:tc>
          <w:tcPr>
            <w:tcW w:w="0" w:type="auto"/>
          </w:tcPr>
          <w:p w14:paraId="534AF1C1" w14:textId="4D5F704D" w:rsidR="00F9405F" w:rsidRDefault="001A5299">
            <w:r>
              <w:rPr>
                <w:sz w:val="28"/>
              </w:rPr>
              <w:t xml:space="preserve">New text </w:t>
            </w:r>
            <w:r w:rsidRPr="001A5299">
              <w:rPr>
                <w:sz w:val="28"/>
              </w:rPr>
              <w:t xml:space="preserve">with changes </w:t>
            </w:r>
            <w:r w:rsidRPr="001A5299">
              <w:rPr>
                <w:color w:val="FF0000"/>
                <w:sz w:val="28"/>
              </w:rPr>
              <w:t>highlighted</w:t>
            </w:r>
          </w:p>
        </w:tc>
      </w:tr>
      <w:tr w:rsidR="00F9405F" w14:paraId="5A940984" w14:textId="77777777" w:rsidTr="00F9405F">
        <w:tc>
          <w:tcPr>
            <w:tcW w:w="0" w:type="auto"/>
          </w:tcPr>
          <w:p w14:paraId="363AA27C" w14:textId="26EDF05F" w:rsidR="00F9405F" w:rsidRDefault="001A5299">
            <w:r>
              <w:rPr>
                <w:sz w:val="28"/>
              </w:rPr>
              <w:t>Each Province shall hold an annual meeting of representative members of the Local Clubs in the Province. Each Local Club represented at the annual meeting of the Province shall have one vote and at this meeting the Province shall appoint two representatives to the Area meeting to be convened in terms of Bye-Law 5.5 and such other meetings as the Province Committee may determine. Every Province shall appoint office bearers including a Province Secretary and a list of these office bearers and its component clubs shall be forwarded to the RCCC annually by 31st July. The representatives of the Local Clubs in the Province shall themselves elect the Province Committee and the Province Committee shall have control of the affairs of the Province and shall arrange the annual Province meeting.</w:t>
            </w:r>
          </w:p>
        </w:tc>
        <w:tc>
          <w:tcPr>
            <w:tcW w:w="0" w:type="auto"/>
          </w:tcPr>
          <w:p w14:paraId="0278424C" w14:textId="402A3FF3" w:rsidR="00F9405F" w:rsidRDefault="001A5299">
            <w:r>
              <w:rPr>
                <w:sz w:val="28"/>
              </w:rPr>
              <w:t xml:space="preserve">Each Province shall hold an annual meeting of members of the Local Clubs in the Province. </w:t>
            </w:r>
            <w:r w:rsidRPr="001A5299">
              <w:rPr>
                <w:color w:val="FF0000"/>
                <w:sz w:val="28"/>
              </w:rPr>
              <w:t>The Province shall determine the most effective way to operate and to run its annual meetings.</w:t>
            </w:r>
            <w:r w:rsidRPr="001A5299">
              <w:rPr>
                <w:sz w:val="28"/>
              </w:rPr>
              <w:t xml:space="preserve"> Provinces</w:t>
            </w:r>
            <w:r>
              <w:rPr>
                <w:sz w:val="28"/>
              </w:rPr>
              <w:t xml:space="preserve"> shall appoint two representatives to the Area meeting to be convened in terms of Bye-Law 5.5 and such other meetings as the Province Committee may determine. Every Province shall appoint office bearers including a Province Secretary and a list of these office bearers and its component clubs shall be forwarded to the RCCC annually by 31st July. The </w:t>
            </w:r>
            <w:r w:rsidRPr="001A5299">
              <w:rPr>
                <w:color w:val="FF0000"/>
                <w:sz w:val="28"/>
              </w:rPr>
              <w:t>members</w:t>
            </w:r>
            <w:r>
              <w:rPr>
                <w:sz w:val="28"/>
              </w:rPr>
              <w:t xml:space="preserve"> of the Local Clubs in the Province shall themselves elect the Province Committee and the Province Committee shall have control of the affairs of the Province and shall arrange the annual Province meeting</w:t>
            </w:r>
            <w:r w:rsidR="000B0602">
              <w:rPr>
                <w:sz w:val="28"/>
              </w:rPr>
              <w:t>.</w:t>
            </w:r>
          </w:p>
        </w:tc>
      </w:tr>
    </w:tbl>
    <w:p w14:paraId="4C31DFBD" w14:textId="77777777" w:rsidR="00F9405F" w:rsidRDefault="00F9405F"/>
    <w:sectPr w:rsidR="00F9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5F"/>
    <w:rsid w:val="000B0602"/>
    <w:rsid w:val="001A5299"/>
    <w:rsid w:val="0040720B"/>
    <w:rsid w:val="00486892"/>
    <w:rsid w:val="0065137C"/>
    <w:rsid w:val="00F9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D495"/>
  <w15:chartTrackingRefBased/>
  <w15:docId w15:val="{292AA91B-B48E-4049-9792-0E4ADB3C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pickthall</dc:creator>
  <cp:keywords/>
  <dc:description/>
  <cp:lastModifiedBy>Bill Nicol</cp:lastModifiedBy>
  <cp:revision>2</cp:revision>
  <cp:lastPrinted>2020-06-05T16:02:00Z</cp:lastPrinted>
  <dcterms:created xsi:type="dcterms:W3CDTF">2020-06-08T11:00:00Z</dcterms:created>
  <dcterms:modified xsi:type="dcterms:W3CDTF">2020-06-08T11:00:00Z</dcterms:modified>
</cp:coreProperties>
</file>